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0349" w14:textId="77777777" w:rsidR="00324190" w:rsidRPr="005A1588" w:rsidRDefault="00324190" w:rsidP="00324190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5A1588">
        <w:rPr>
          <w:rFonts w:cs="Times New Roman"/>
          <w:lang w:val="en-CA"/>
        </w:rPr>
        <w:fldChar w:fldCharType="begin"/>
      </w:r>
      <w:r w:rsidRPr="005A1588">
        <w:rPr>
          <w:rFonts w:cs="Times New Roman"/>
          <w:lang w:val="en-CA"/>
        </w:rPr>
        <w:instrText xml:space="preserve"> SEQ CHAPTER \h \r 1</w:instrText>
      </w:r>
      <w:r w:rsidRPr="005A1588">
        <w:rPr>
          <w:rFonts w:cs="Times New Roman"/>
          <w:lang w:val="en-CA"/>
        </w:rPr>
        <w:fldChar w:fldCharType="end"/>
      </w:r>
      <w:r w:rsidRPr="005A1588">
        <w:rPr>
          <w:rFonts w:cs="Times New Roman"/>
          <w:b/>
          <w:bCs/>
        </w:rPr>
        <w:t xml:space="preserve">UNITED STATES </w:t>
      </w:r>
      <w:r w:rsidR="00D53DFC" w:rsidRPr="005A1588">
        <w:rPr>
          <w:rFonts w:cs="Times New Roman"/>
          <w:b/>
          <w:bCs/>
        </w:rPr>
        <w:t>DISTRICT</w:t>
      </w:r>
      <w:r w:rsidRPr="005A1588">
        <w:rPr>
          <w:rFonts w:cs="Times New Roman"/>
          <w:b/>
          <w:bCs/>
        </w:rPr>
        <w:t xml:space="preserve"> COURT</w:t>
      </w:r>
    </w:p>
    <w:p w14:paraId="24C9E0FC" w14:textId="77777777" w:rsidR="00324190" w:rsidRPr="005A1588" w:rsidRDefault="00324190" w:rsidP="00324190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5A1588">
        <w:rPr>
          <w:rFonts w:cs="Times New Roman"/>
          <w:b/>
          <w:bCs/>
        </w:rPr>
        <w:t>SOUTHERN DISTRICT OF OHIO</w:t>
      </w:r>
    </w:p>
    <w:p w14:paraId="6FC8F8BD" w14:textId="77777777" w:rsidR="00324190" w:rsidRPr="005A1588" w:rsidRDefault="009553D2" w:rsidP="00324190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5A1588">
        <w:rPr>
          <w:rFonts w:cs="Times New Roman"/>
          <w:b/>
          <w:bCs/>
        </w:rPr>
        <w:t>WESTERN</w:t>
      </w:r>
      <w:r w:rsidR="00324190" w:rsidRPr="005A1588">
        <w:rPr>
          <w:rFonts w:cs="Times New Roman"/>
          <w:b/>
          <w:bCs/>
        </w:rPr>
        <w:t xml:space="preserve"> DIVISION</w:t>
      </w:r>
    </w:p>
    <w:p w14:paraId="0BFB58A9" w14:textId="77777777" w:rsidR="00F763EA" w:rsidRPr="005A1588" w:rsidRDefault="00F763EA" w:rsidP="00FD55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365"/>
        <w:gridCol w:w="4485"/>
        <w:gridCol w:w="10"/>
      </w:tblGrid>
      <w:tr w:rsidR="00CA6841" w:rsidRPr="005A1588" w14:paraId="73446D8F" w14:textId="77777777" w:rsidTr="00AA1C5C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F162" w14:textId="6B63BE98" w:rsidR="00FF2EF8" w:rsidRPr="005A1588" w:rsidRDefault="00D36BA9" w:rsidP="00833B63">
            <w:pPr>
              <w:tabs>
                <w:tab w:val="left" w:pos="726"/>
                <w:tab w:val="left" w:pos="144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FF2EF8" w:rsidRPr="005A1588">
              <w:t>,</w:t>
            </w:r>
          </w:p>
          <w:p w14:paraId="3B2D19F6" w14:textId="77777777" w:rsidR="00FF2EF8" w:rsidRPr="005A1588" w:rsidRDefault="00FF2EF8" w:rsidP="00AC599D">
            <w:pPr>
              <w:tabs>
                <w:tab w:val="left" w:pos="726"/>
                <w:tab w:val="left" w:pos="1440"/>
              </w:tabs>
            </w:pPr>
          </w:p>
          <w:p w14:paraId="4C49D8A5" w14:textId="4E25E361" w:rsidR="00FF2EF8" w:rsidRPr="005A1588" w:rsidRDefault="00024B8D" w:rsidP="00AC599D">
            <w:pPr>
              <w:tabs>
                <w:tab w:val="left" w:pos="726"/>
                <w:tab w:val="left" w:pos="1440"/>
              </w:tabs>
            </w:pPr>
            <w:r w:rsidRPr="005A1588">
              <w:rPr>
                <w:i/>
              </w:rPr>
              <w:tab/>
            </w:r>
            <w:r w:rsidR="00FF2EF8" w:rsidRPr="005A1588">
              <w:rPr>
                <w:i/>
              </w:rPr>
              <w:t>Plaintiff</w:t>
            </w:r>
            <w:r w:rsidR="00D36BA9">
              <w:rPr>
                <w:i/>
              </w:rPr>
              <w:t>(s)</w:t>
            </w:r>
            <w:r w:rsidR="00FF2EF8" w:rsidRPr="005A1588">
              <w:t>,</w:t>
            </w:r>
          </w:p>
          <w:p w14:paraId="48090975" w14:textId="77777777" w:rsidR="00FF2EF8" w:rsidRPr="005A1588" w:rsidRDefault="00FF2EF8" w:rsidP="00AC599D">
            <w:pPr>
              <w:tabs>
                <w:tab w:val="left" w:pos="726"/>
                <w:tab w:val="left" w:pos="1440"/>
              </w:tabs>
            </w:pPr>
          </w:p>
          <w:p w14:paraId="1DBCAD57" w14:textId="77777777" w:rsidR="00FF2EF8" w:rsidRPr="005A1588" w:rsidRDefault="006F3F82" w:rsidP="00AC599D">
            <w:pPr>
              <w:tabs>
                <w:tab w:val="left" w:pos="726"/>
                <w:tab w:val="left" w:pos="1440"/>
              </w:tabs>
              <w:ind w:left="350"/>
            </w:pPr>
            <w:r w:rsidRPr="005A1588">
              <w:rPr>
                <w:i/>
              </w:rPr>
              <w:tab/>
            </w:r>
            <w:r w:rsidRPr="005A1588">
              <w:rPr>
                <w:i/>
              </w:rPr>
              <w:tab/>
            </w:r>
            <w:r w:rsidR="00FF2EF8" w:rsidRPr="005A1588">
              <w:t>v.</w:t>
            </w:r>
          </w:p>
          <w:p w14:paraId="6A52A24B" w14:textId="77777777" w:rsidR="00FF2EF8" w:rsidRPr="005A1588" w:rsidRDefault="00FF2EF8" w:rsidP="00AC599D">
            <w:pPr>
              <w:tabs>
                <w:tab w:val="left" w:pos="726"/>
                <w:tab w:val="left" w:pos="1440"/>
              </w:tabs>
            </w:pPr>
          </w:p>
          <w:p w14:paraId="7F290038" w14:textId="4A27C5B2" w:rsidR="00FF2EF8" w:rsidRPr="005A1588" w:rsidRDefault="00D36BA9" w:rsidP="00833B63">
            <w:pPr>
              <w:tabs>
                <w:tab w:val="left" w:pos="726"/>
                <w:tab w:val="left" w:pos="144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FF2EF8" w:rsidRPr="005A1588">
              <w:t>,</w:t>
            </w:r>
          </w:p>
          <w:p w14:paraId="62FA508A" w14:textId="77777777" w:rsidR="00FF2EF8" w:rsidRPr="005A1588" w:rsidRDefault="00FF2EF8" w:rsidP="00AC599D">
            <w:pPr>
              <w:tabs>
                <w:tab w:val="left" w:pos="726"/>
                <w:tab w:val="left" w:pos="1440"/>
              </w:tabs>
            </w:pPr>
          </w:p>
          <w:p w14:paraId="37F0A310" w14:textId="241EA7A2" w:rsidR="00024B8D" w:rsidRPr="005A1588" w:rsidRDefault="00024B8D" w:rsidP="00AC599D">
            <w:pPr>
              <w:tabs>
                <w:tab w:val="left" w:pos="726"/>
                <w:tab w:val="left" w:pos="1440"/>
              </w:tabs>
            </w:pPr>
            <w:r w:rsidRPr="005A1588">
              <w:rPr>
                <w:i/>
              </w:rPr>
              <w:tab/>
            </w:r>
            <w:r w:rsidR="00FF2EF8" w:rsidRPr="005A1588">
              <w:rPr>
                <w:i/>
              </w:rPr>
              <w:t>Defendant</w:t>
            </w:r>
            <w:r w:rsidR="00D36BA9">
              <w:rPr>
                <w:i/>
              </w:rPr>
              <w:t>(s)</w:t>
            </w:r>
            <w:r w:rsidR="00D644D2" w:rsidRPr="005A1588">
              <w:t>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5AC69FE" w14:textId="77777777" w:rsidR="00CA6841" w:rsidRPr="005A1588" w:rsidRDefault="00266C54" w:rsidP="00CA6841">
            <w:pPr>
              <w:jc w:val="center"/>
            </w:pPr>
            <w:r w:rsidRPr="005A1588">
              <w:t>:</w:t>
            </w:r>
          </w:p>
          <w:p w14:paraId="626AEC32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  <w:p w14:paraId="3AF41979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  <w:p w14:paraId="41821298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  <w:p w14:paraId="361030AE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  <w:p w14:paraId="2628466C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  <w:p w14:paraId="72227473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  <w:p w14:paraId="2EDA4A1A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  <w:p w14:paraId="075997B3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  <w:p w14:paraId="131D4FC0" w14:textId="77777777" w:rsidR="00266C54" w:rsidRPr="005A1588" w:rsidRDefault="00266C54" w:rsidP="00CA6841">
            <w:pPr>
              <w:jc w:val="center"/>
            </w:pPr>
            <w:r w:rsidRPr="005A1588">
              <w:t>: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9222F" w14:textId="7107906A" w:rsidR="0084062A" w:rsidRPr="005A1588" w:rsidRDefault="006F3F82" w:rsidP="00D36BA9">
            <w:pPr>
              <w:ind w:left="522"/>
            </w:pPr>
            <w:r w:rsidRPr="005A1588">
              <w:t>Case</w:t>
            </w:r>
            <w:r w:rsidR="0084062A" w:rsidRPr="005A1588">
              <w:t xml:space="preserve"> No. </w:t>
            </w:r>
            <w:r w:rsidR="00D36BA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36BA9">
              <w:instrText xml:space="preserve"> FORMTEXT </w:instrText>
            </w:r>
            <w:r w:rsidR="00D36BA9">
              <w:fldChar w:fldCharType="separate"/>
            </w:r>
            <w:r w:rsidR="00D36BA9">
              <w:rPr>
                <w:noProof/>
              </w:rPr>
              <w:t> </w:t>
            </w:r>
            <w:r w:rsidR="00D36BA9">
              <w:rPr>
                <w:noProof/>
              </w:rPr>
              <w:t> </w:t>
            </w:r>
            <w:r w:rsidR="00D36BA9">
              <w:rPr>
                <w:noProof/>
              </w:rPr>
              <w:t> </w:t>
            </w:r>
            <w:r w:rsidR="00D36BA9">
              <w:rPr>
                <w:noProof/>
              </w:rPr>
              <w:t> </w:t>
            </w:r>
            <w:r w:rsidR="00D36BA9">
              <w:rPr>
                <w:noProof/>
              </w:rPr>
              <w:t> </w:t>
            </w:r>
            <w:r w:rsidR="00D36BA9">
              <w:fldChar w:fldCharType="end"/>
            </w:r>
            <w:bookmarkEnd w:id="2"/>
          </w:p>
          <w:p w14:paraId="35F15013" w14:textId="77777777" w:rsidR="00D53DFC" w:rsidRPr="005A1588" w:rsidRDefault="00D53DFC" w:rsidP="00D36BA9">
            <w:pPr>
              <w:ind w:left="522"/>
            </w:pPr>
          </w:p>
          <w:p w14:paraId="2987503B" w14:textId="77777777" w:rsidR="00D53DFC" w:rsidRDefault="00D36BA9" w:rsidP="00D36BA9">
            <w:pPr>
              <w:ind w:left="522"/>
            </w:pPr>
            <w:r>
              <w:t xml:space="preserve">District </w:t>
            </w:r>
            <w:r w:rsidR="00D53DFC" w:rsidRPr="005A1588">
              <w:t>Judge Jeffery P. Hopkins</w:t>
            </w:r>
          </w:p>
          <w:p w14:paraId="575F1C36" w14:textId="77777777" w:rsidR="00D36BA9" w:rsidRDefault="00D36BA9" w:rsidP="00D36BA9">
            <w:pPr>
              <w:ind w:left="522"/>
            </w:pPr>
          </w:p>
          <w:p w14:paraId="0599AB11" w14:textId="394D1557" w:rsidR="00D36BA9" w:rsidRPr="005A1588" w:rsidRDefault="00D36BA9" w:rsidP="00D36BA9">
            <w:pPr>
              <w:ind w:left="522"/>
            </w:pPr>
            <w:r>
              <w:t xml:space="preserve">Magistrate Judge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53DFC" w:rsidRPr="005A1588" w14:paraId="6AB9794F" w14:textId="77777777" w:rsidTr="00AA1C5C">
        <w:trPr>
          <w:gridAfter w:val="1"/>
          <w:wAfter w:w="10" w:type="dxa"/>
          <w:trHeight w:val="170"/>
        </w:trPr>
        <w:tc>
          <w:tcPr>
            <w:tcW w:w="9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C049B" w14:textId="77777777" w:rsidR="00D53DFC" w:rsidRPr="005A1588" w:rsidRDefault="00D53DFC" w:rsidP="00A82C97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A82C97" w:rsidRPr="005A1588" w14:paraId="22E89A5C" w14:textId="77777777" w:rsidTr="00D61A22">
        <w:trPr>
          <w:gridAfter w:val="1"/>
          <w:wAfter w:w="10" w:type="dxa"/>
          <w:trHeight w:val="782"/>
        </w:trPr>
        <w:tc>
          <w:tcPr>
            <w:tcW w:w="9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FC515" w14:textId="43648DC5" w:rsidR="00A82C97" w:rsidRPr="005A1588" w:rsidRDefault="00D36BA9" w:rsidP="00A82C97">
            <w:pPr>
              <w:jc w:val="center"/>
            </w:pPr>
            <w:r>
              <w:rPr>
                <w:b/>
                <w:caps/>
              </w:rPr>
              <w:t>Rule 26(</w:t>
            </w:r>
            <w:r>
              <w:rPr>
                <w:b/>
              </w:rPr>
              <w:t>f</w:t>
            </w:r>
            <w:r>
              <w:rPr>
                <w:b/>
                <w:caps/>
              </w:rPr>
              <w:t>) Report of Parties</w:t>
            </w:r>
          </w:p>
        </w:tc>
      </w:tr>
    </w:tbl>
    <w:p w14:paraId="50768C32" w14:textId="77777777" w:rsidR="004A110E" w:rsidRPr="005A1588" w:rsidRDefault="004A110E" w:rsidP="00A82C97">
      <w:pPr>
        <w:jc w:val="center"/>
      </w:pPr>
    </w:p>
    <w:p w14:paraId="4921B148" w14:textId="2537A51F" w:rsidR="002E02FC" w:rsidRDefault="002E02FC" w:rsidP="00574DE6">
      <w:pPr>
        <w:pStyle w:val="OpinionText"/>
        <w:spacing w:after="240" w:line="240" w:lineRule="auto"/>
      </w:pPr>
      <w:r>
        <w:t xml:space="preserve">In accordance with Fed. R. Civ. P. 26(f), a meeting was held on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and was attended by: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.</w:t>
      </w:r>
    </w:p>
    <w:p w14:paraId="62C64F6E" w14:textId="090AD7F1" w:rsidR="002E02FC" w:rsidRDefault="00CE2871" w:rsidP="00663841">
      <w:pPr>
        <w:pStyle w:val="OpinionText"/>
        <w:keepNext/>
        <w:numPr>
          <w:ilvl w:val="0"/>
          <w:numId w:val="18"/>
        </w:numPr>
        <w:spacing w:after="240" w:line="240" w:lineRule="auto"/>
      </w:pPr>
      <w:r>
        <w:rPr>
          <w:b/>
          <w:bCs/>
        </w:rPr>
        <w:t xml:space="preserve">Rule 26(a) </w:t>
      </w:r>
      <w:r w:rsidR="00574DE6" w:rsidRPr="00574DE6">
        <w:rPr>
          <w:b/>
          <w:bCs/>
        </w:rPr>
        <w:t>Disclosures.</w:t>
      </w:r>
      <w:r w:rsidR="00574DE6">
        <w:t xml:space="preserve"> The parties:</w:t>
      </w:r>
    </w:p>
    <w:p w14:paraId="5CBAE6B4" w14:textId="06C0CC82" w:rsidR="00574DE6" w:rsidRDefault="00574DE6" w:rsidP="00574DE6">
      <w:pPr>
        <w:pStyle w:val="OpinionText"/>
        <w:spacing w:after="240" w:line="240" w:lineRule="auto"/>
        <w:ind w:left="1080" w:firstLine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6"/>
      <w:r>
        <w:t xml:space="preserve"> </w:t>
      </w:r>
      <w:r w:rsidRPr="00574DE6">
        <w:t>have provided the pre-discovery disclosures required by Fed. R. Civ. P. 26(a)(1), including a medical package (if applicable).</w:t>
      </w:r>
    </w:p>
    <w:p w14:paraId="4AF63682" w14:textId="7FB3A376" w:rsidR="00574DE6" w:rsidRDefault="00574DE6" w:rsidP="00574DE6">
      <w:pPr>
        <w:pStyle w:val="OpinionText"/>
        <w:spacing w:after="240" w:line="240" w:lineRule="auto"/>
        <w:ind w:left="1080" w:firstLine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7"/>
      <w:r>
        <w:t xml:space="preserve"> </w:t>
      </w:r>
      <w:r w:rsidRPr="00574DE6">
        <w:t xml:space="preserve">will exchange such disclosures by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Pr="00574DE6">
        <w:t xml:space="preserve">. </w:t>
      </w:r>
    </w:p>
    <w:p w14:paraId="238BE999" w14:textId="72930058" w:rsidR="00574DE6" w:rsidRDefault="00574DE6" w:rsidP="00574DE6">
      <w:pPr>
        <w:pStyle w:val="OpinionText"/>
        <w:spacing w:after="240" w:line="240" w:lineRule="auto"/>
        <w:ind w:left="1080" w:firstLine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9"/>
      <w:r>
        <w:t xml:space="preserve"> </w:t>
      </w:r>
      <w:r w:rsidRPr="00574DE6">
        <w:t>are exempt from disclosure under Fed. R. Civ. P. 26(a)(1)(E).</w:t>
      </w:r>
    </w:p>
    <w:p w14:paraId="3A6D5B33" w14:textId="4251E605" w:rsidR="00574DE6" w:rsidRDefault="00574DE6" w:rsidP="00663841">
      <w:pPr>
        <w:pStyle w:val="OpinionText"/>
        <w:keepNext/>
        <w:numPr>
          <w:ilvl w:val="0"/>
          <w:numId w:val="18"/>
        </w:numPr>
        <w:spacing w:after="240" w:line="240" w:lineRule="auto"/>
      </w:pPr>
      <w:r w:rsidRPr="00574DE6">
        <w:rPr>
          <w:b/>
          <w:bCs/>
        </w:rPr>
        <w:t>Magistrate Consent.</w:t>
      </w:r>
      <w:r>
        <w:t xml:space="preserve"> The parties:</w:t>
      </w:r>
    </w:p>
    <w:p w14:paraId="5AF231FF" w14:textId="0BA82966" w:rsidR="00CE2871" w:rsidRDefault="00CE2871" w:rsidP="00CE2871">
      <w:pPr>
        <w:pStyle w:val="OpinionText"/>
        <w:spacing w:after="240" w:line="240" w:lineRule="auto"/>
        <w:ind w:left="1080" w:firstLine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10"/>
      <w:r>
        <w:t xml:space="preserve"> u</w:t>
      </w:r>
      <w:r w:rsidRPr="00CE2871">
        <w:t>nanimously consent to the jurisdiction of the United States Magistrate Judge pursuant to 28 U.S.C. § 636(c).</w:t>
      </w:r>
    </w:p>
    <w:p w14:paraId="2DCA327B" w14:textId="3FF8BA7A" w:rsidR="00CE2871" w:rsidRDefault="00CE2871" w:rsidP="00CE2871">
      <w:pPr>
        <w:pStyle w:val="OpinionText"/>
        <w:spacing w:after="240" w:line="240" w:lineRule="auto"/>
        <w:ind w:left="1080" w:firstLine="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11"/>
      <w:r>
        <w:t xml:space="preserve"> </w:t>
      </w:r>
      <w:r w:rsidRPr="00CE2871">
        <w:t xml:space="preserve">do </w:t>
      </w:r>
      <w:r w:rsidRPr="00CE2871">
        <w:rPr>
          <w:u w:val="single"/>
        </w:rPr>
        <w:t>not</w:t>
      </w:r>
      <w:r w:rsidRPr="00CE2871">
        <w:t xml:space="preserve"> unanimously consent to the jurisdiction of the United States Magistrate Judge pursuant to 28 U.S.C. § 636(c).</w:t>
      </w:r>
    </w:p>
    <w:p w14:paraId="5E793C39" w14:textId="351EF7EA" w:rsidR="00CE2871" w:rsidRDefault="00CE2871" w:rsidP="00CE2871">
      <w:pPr>
        <w:pStyle w:val="OpinionText"/>
        <w:spacing w:after="240" w:line="240" w:lineRule="auto"/>
        <w:ind w:left="1080" w:firstLine="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12"/>
      <w:r>
        <w:t xml:space="preserve"> </w:t>
      </w:r>
      <w:r w:rsidRPr="00CE2871">
        <w:t xml:space="preserve">unanimously give contingent consent to the jurisdiction of the United States Magistrate Judge pursuant to 28 U.S.C. § 636(c), for trial purposes only, </w:t>
      </w:r>
      <w:proofErr w:type="gramStart"/>
      <w:r w:rsidRPr="00CE2871">
        <w:t>in the event that</w:t>
      </w:r>
      <w:proofErr w:type="gramEnd"/>
      <w:r w:rsidRPr="00CE2871">
        <w:t xml:space="preserve"> the assigned District Judge is unavailable on the date set for trial (e.g., because of other trial settings, civil or criminal).</w:t>
      </w:r>
    </w:p>
    <w:p w14:paraId="1B169B4D" w14:textId="3795D9EC" w:rsidR="00CE2871" w:rsidRPr="00A701F7" w:rsidRDefault="00CE2871" w:rsidP="00663841">
      <w:pPr>
        <w:pStyle w:val="OpinionText"/>
        <w:keepNext/>
        <w:numPr>
          <w:ilvl w:val="0"/>
          <w:numId w:val="18"/>
        </w:numPr>
        <w:spacing w:after="240" w:line="240" w:lineRule="auto"/>
      </w:pPr>
      <w:r>
        <w:rPr>
          <w:b/>
          <w:bCs/>
        </w:rPr>
        <w:t xml:space="preserve">Discovery </w:t>
      </w:r>
      <w:r w:rsidR="00055B6A">
        <w:rPr>
          <w:b/>
          <w:bCs/>
        </w:rPr>
        <w:t>Plan</w:t>
      </w:r>
      <w:r>
        <w:rPr>
          <w:b/>
          <w:bCs/>
        </w:rPr>
        <w:t>.</w:t>
      </w:r>
    </w:p>
    <w:p w14:paraId="17B15CAB" w14:textId="77777777" w:rsidR="00D35CCF" w:rsidRDefault="00055B6A" w:rsidP="00A701F7">
      <w:pPr>
        <w:pStyle w:val="OpinionText"/>
        <w:numPr>
          <w:ilvl w:val="1"/>
          <w:numId w:val="18"/>
        </w:numPr>
        <w:spacing w:after="240" w:line="240" w:lineRule="auto"/>
      </w:pPr>
      <w:r w:rsidRPr="00055B6A">
        <w:rPr>
          <w:i/>
          <w:iCs/>
        </w:rPr>
        <w:t>Discovery Issues</w:t>
      </w:r>
      <w:r>
        <w:t xml:space="preserve">. </w:t>
      </w:r>
      <w:r w:rsidR="00A701F7" w:rsidRPr="00A701F7">
        <w:t xml:space="preserve">Describe the subjects on which discovery is to be sought and the nature, </w:t>
      </w:r>
      <w:r w:rsidR="00CE4471" w:rsidRPr="00A701F7">
        <w:t>extent,</w:t>
      </w:r>
      <w:r w:rsidR="00A701F7" w:rsidRPr="00A701F7">
        <w:t xml:space="preserve"> and scope of discovery that each party needs to: (i) make </w:t>
      </w:r>
      <w:r w:rsidR="00A701F7" w:rsidRPr="00A701F7">
        <w:lastRenderedPageBreak/>
        <w:t>a settlement evaluation, (ii) prepare for case dispositive motions, and (iii) prepare for trial:</w:t>
      </w:r>
      <w:r w:rsidR="00A701F7">
        <w:t xml:space="preserve"> </w:t>
      </w:r>
    </w:p>
    <w:p w14:paraId="5071758D" w14:textId="121A5812" w:rsidR="00A701F7" w:rsidRDefault="00A701F7" w:rsidP="00D35CCF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03541C4" w14:textId="36047C2D" w:rsidR="00320298" w:rsidRDefault="00055B6A" w:rsidP="00A701F7">
      <w:pPr>
        <w:pStyle w:val="OpinionText"/>
        <w:numPr>
          <w:ilvl w:val="1"/>
          <w:numId w:val="18"/>
        </w:numPr>
        <w:spacing w:after="240" w:line="240" w:lineRule="auto"/>
      </w:pPr>
      <w:r w:rsidRPr="00055B6A">
        <w:rPr>
          <w:i/>
          <w:iCs/>
        </w:rPr>
        <w:t>Bifurcation</w:t>
      </w:r>
      <w:r>
        <w:t xml:space="preserve">. </w:t>
      </w:r>
      <w:r w:rsidR="00320298" w:rsidRPr="00320298">
        <w:t>The parties recommend that discovery</w:t>
      </w:r>
      <w:r w:rsidR="00320298">
        <w:t>:</w:t>
      </w:r>
      <w:r w:rsidR="00320298" w:rsidRPr="00320298">
        <w:t xml:space="preserve"> </w:t>
      </w:r>
    </w:p>
    <w:p w14:paraId="3C311948" w14:textId="77D33FE4" w:rsidR="00320298" w:rsidRDefault="00320298" w:rsidP="00320298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>
        <w:t xml:space="preserve"> </w:t>
      </w:r>
      <w:r w:rsidRPr="00320298">
        <w:t>need not be bifurcated</w:t>
      </w:r>
      <w:r w:rsidR="00D35CCF">
        <w:t>.</w:t>
      </w:r>
    </w:p>
    <w:p w14:paraId="436E659D" w14:textId="7E46F992" w:rsidR="00320298" w:rsidRDefault="00320298" w:rsidP="00320298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>
        <w:t xml:space="preserve"> </w:t>
      </w:r>
      <w:r w:rsidRPr="00320298">
        <w:t>should be bifurcated between liability and damages</w:t>
      </w:r>
      <w:r w:rsidR="00D35CCF">
        <w:t>.</w:t>
      </w:r>
      <w:r w:rsidRPr="00320298">
        <w:t xml:space="preserve"> </w:t>
      </w:r>
    </w:p>
    <w:p w14:paraId="12D274AF" w14:textId="77E14CD1" w:rsidR="00320298" w:rsidRDefault="00320298" w:rsidP="00320298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>
        <w:t xml:space="preserve"> </w:t>
      </w:r>
      <w:r w:rsidRPr="00320298">
        <w:t>should be bifurcated between factual and expert</w:t>
      </w:r>
      <w:r w:rsidR="00D35CCF">
        <w:t>.</w:t>
      </w:r>
    </w:p>
    <w:p w14:paraId="3FC49D5C" w14:textId="194CEE0E" w:rsidR="00320298" w:rsidRDefault="00320298" w:rsidP="00320298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14"/>
      <w:r>
        <w:t xml:space="preserve"> </w:t>
      </w:r>
      <w:r w:rsidRPr="00320298">
        <w:t xml:space="preserve">should be limited in some fashion or focused upon </w:t>
      </w:r>
      <w:proofErr w:type="gramStart"/>
      <w:r w:rsidRPr="00320298">
        <w:t>particular issues</w:t>
      </w:r>
      <w:proofErr w:type="gramEnd"/>
      <w:r w:rsidRPr="00320298">
        <w:t xml:space="preserve"> </w:t>
      </w:r>
      <w:r w:rsidR="00D35CCF">
        <w:t>that</w:t>
      </w:r>
      <w:r w:rsidRPr="00320298">
        <w:t xml:space="preserve"> relate to</w:t>
      </w:r>
      <w:r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D35CCF">
        <w:t>.</w:t>
      </w:r>
    </w:p>
    <w:p w14:paraId="74392F51" w14:textId="2355459F" w:rsidR="00320298" w:rsidRPr="00A15ED2" w:rsidRDefault="00320298" w:rsidP="00A701F7">
      <w:pPr>
        <w:pStyle w:val="OpinionText"/>
        <w:numPr>
          <w:ilvl w:val="1"/>
          <w:numId w:val="18"/>
        </w:numPr>
        <w:spacing w:after="240" w:line="240" w:lineRule="auto"/>
      </w:pPr>
      <w:r w:rsidRPr="00055B6A">
        <w:rPr>
          <w:i/>
          <w:iCs/>
        </w:rPr>
        <w:t xml:space="preserve">Recommended </w:t>
      </w:r>
      <w:r w:rsidR="00A15ED2" w:rsidRPr="00055B6A">
        <w:rPr>
          <w:i/>
          <w:iCs/>
        </w:rPr>
        <w:t xml:space="preserve">Discovery </w:t>
      </w:r>
      <w:r w:rsidRPr="00055B6A">
        <w:rPr>
          <w:i/>
          <w:iCs/>
        </w:rPr>
        <w:t>De</w:t>
      </w:r>
      <w:r w:rsidR="008A32B8" w:rsidRPr="00055B6A">
        <w:rPr>
          <w:i/>
          <w:iCs/>
        </w:rPr>
        <w:t>adlines</w:t>
      </w:r>
      <w:r w:rsidR="008A32B8" w:rsidRPr="00A15ED2">
        <w:t>.</w:t>
      </w:r>
    </w:p>
    <w:p w14:paraId="161499A4" w14:textId="047B92FE" w:rsidR="008A32B8" w:rsidRDefault="008A32B8" w:rsidP="008A32B8">
      <w:pPr>
        <w:pStyle w:val="OpinionText"/>
        <w:numPr>
          <w:ilvl w:val="2"/>
          <w:numId w:val="18"/>
        </w:numPr>
        <w:spacing w:after="240" w:line="240" w:lineRule="auto"/>
      </w:pPr>
      <w:r>
        <w:t>Disclosure of lay witnesses:</w:t>
      </w:r>
      <w:r w:rsidRPr="008A32B8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0BA549BF" w14:textId="394C6884" w:rsidR="008A32B8" w:rsidRDefault="008A32B8" w:rsidP="008A32B8">
      <w:pPr>
        <w:pStyle w:val="OpinionText"/>
        <w:numPr>
          <w:ilvl w:val="2"/>
          <w:numId w:val="18"/>
        </w:numPr>
        <w:spacing w:after="240" w:line="240" w:lineRule="auto"/>
      </w:pPr>
      <w:r>
        <w:t>D</w:t>
      </w:r>
      <w:r w:rsidRPr="00C4545E">
        <w:t>isclosure and report of Plaintiff(s) expert(s)</w:t>
      </w:r>
      <w:r>
        <w:t>:</w:t>
      </w:r>
      <w:r w:rsidRPr="008A32B8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D3E8A" w14:textId="435273D5" w:rsidR="008A32B8" w:rsidRDefault="008A32B8" w:rsidP="008A32B8">
      <w:pPr>
        <w:pStyle w:val="OpinionText"/>
        <w:numPr>
          <w:ilvl w:val="2"/>
          <w:numId w:val="18"/>
        </w:numPr>
        <w:spacing w:after="240" w:line="240" w:lineRule="auto"/>
      </w:pPr>
      <w:r>
        <w:t>D</w:t>
      </w:r>
      <w:r w:rsidRPr="00C4545E">
        <w:t>isclosure and report of Defendant(s) expert(s):</w:t>
      </w:r>
      <w:r w:rsidRPr="008A32B8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D1E8D8" w14:textId="4D329116" w:rsidR="008A32B8" w:rsidRDefault="008A32B8" w:rsidP="008A32B8">
      <w:pPr>
        <w:pStyle w:val="OpinionText"/>
        <w:numPr>
          <w:ilvl w:val="2"/>
          <w:numId w:val="18"/>
        </w:numPr>
        <w:spacing w:after="240" w:line="240" w:lineRule="auto"/>
      </w:pPr>
      <w:r>
        <w:t>D</w:t>
      </w:r>
      <w:r w:rsidRPr="00C2438C">
        <w:t>isclosure and report of rebuttal expert(s)</w:t>
      </w:r>
      <w:r>
        <w:t>:</w:t>
      </w:r>
      <w:r w:rsidRPr="008A32B8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306229" w14:textId="19266CD8" w:rsidR="00A701F7" w:rsidRDefault="008A32B8" w:rsidP="00A15ED2">
      <w:pPr>
        <w:pStyle w:val="OpinionText"/>
        <w:numPr>
          <w:ilvl w:val="2"/>
          <w:numId w:val="18"/>
        </w:numPr>
        <w:spacing w:after="240" w:line="240" w:lineRule="auto"/>
      </w:pPr>
      <w:r>
        <w:t>Discovery cutoff:</w:t>
      </w:r>
      <w:r w:rsidRPr="008A32B8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869A6C" w14:textId="77777777" w:rsidR="00D35CCF" w:rsidRDefault="00055B6A" w:rsidP="00A701F7">
      <w:pPr>
        <w:pStyle w:val="OpinionText"/>
        <w:numPr>
          <w:ilvl w:val="1"/>
          <w:numId w:val="18"/>
        </w:numPr>
        <w:spacing w:after="240" w:line="240" w:lineRule="auto"/>
      </w:pPr>
      <w:r w:rsidRPr="00055B6A">
        <w:rPr>
          <w:i/>
          <w:iCs/>
        </w:rPr>
        <w:t>Expert Testimony</w:t>
      </w:r>
      <w:r>
        <w:t xml:space="preserve">. </w:t>
      </w:r>
      <w:r w:rsidR="000113DB" w:rsidRPr="000113DB">
        <w:t>Describe the areas in which expert testimony is expected and indicate whether each expert had been or will be specifically retained within the meaning of Fed. R. Civ. P. 26(a)(2)</w:t>
      </w:r>
      <w:r w:rsidR="000113DB">
        <w:t xml:space="preserve">: </w:t>
      </w:r>
    </w:p>
    <w:p w14:paraId="031649A2" w14:textId="70FF69B1" w:rsidR="000113DB" w:rsidRDefault="000113DB" w:rsidP="00D35CCF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00039EF9" w14:textId="2D8E517C" w:rsidR="00C2438C" w:rsidRDefault="00C2438C" w:rsidP="00A701F7">
      <w:pPr>
        <w:pStyle w:val="OpinionText"/>
        <w:numPr>
          <w:ilvl w:val="1"/>
          <w:numId w:val="18"/>
        </w:numPr>
        <w:spacing w:after="240" w:line="240" w:lineRule="auto"/>
      </w:pPr>
      <w:r w:rsidRPr="00111E65">
        <w:rPr>
          <w:i/>
          <w:iCs/>
        </w:rPr>
        <w:t>Discovery of Electronically Stored Information</w:t>
      </w:r>
      <w:r w:rsidR="00111E65">
        <w:t>.</w:t>
      </w:r>
      <w:r w:rsidRPr="00C2438C">
        <w:t xml:space="preserve"> </w:t>
      </w:r>
      <w:r>
        <w:t>Have t</w:t>
      </w:r>
      <w:r w:rsidRPr="00C2438C">
        <w:t xml:space="preserve">he </w:t>
      </w:r>
      <w:proofErr w:type="gramStart"/>
      <w:r w:rsidRPr="00C2438C">
        <w:t>parties</w:t>
      </w:r>
      <w:proofErr w:type="gramEnd"/>
      <w:r w:rsidRPr="00C2438C">
        <w:t xml:space="preserve"> discussed disclosure, discovery, and preservation of electronically stored information, including the form or forms in which it should be produced</w:t>
      </w:r>
      <w:r>
        <w:t>?</w:t>
      </w:r>
    </w:p>
    <w:p w14:paraId="34F7CEDB" w14:textId="2CC073F2" w:rsidR="00A15ED2" w:rsidRDefault="00A15ED2" w:rsidP="00A15ED2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18"/>
      <w:r>
        <w:t xml:space="preserve"> Yes</w:t>
      </w:r>
    </w:p>
    <w:p w14:paraId="6E2CDF6E" w14:textId="609C4099" w:rsidR="00A15ED2" w:rsidRDefault="00A15ED2" w:rsidP="00A15ED2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19"/>
      <w:r>
        <w:t xml:space="preserve"> No</w:t>
      </w:r>
    </w:p>
    <w:p w14:paraId="48BB02F5" w14:textId="77777777" w:rsidR="00D35CCF" w:rsidRDefault="00C2438C" w:rsidP="00C2438C">
      <w:pPr>
        <w:pStyle w:val="OpinionText"/>
        <w:numPr>
          <w:ilvl w:val="2"/>
          <w:numId w:val="18"/>
        </w:numPr>
        <w:spacing w:after="240" w:line="240" w:lineRule="auto"/>
      </w:pPr>
      <w:r w:rsidRPr="00C2438C">
        <w:t>The parties have electronically stored information in the following formats:</w:t>
      </w:r>
      <w:r w:rsidR="00111E65">
        <w:t xml:space="preserve"> </w:t>
      </w:r>
    </w:p>
    <w:p w14:paraId="1EFC274F" w14:textId="73DEE318" w:rsidR="00C2438C" w:rsidRDefault="00111E65" w:rsidP="00D35CCF">
      <w:pPr>
        <w:pStyle w:val="OpinionText"/>
        <w:spacing w:after="240" w:line="240" w:lineRule="auto"/>
        <w:ind w:left="2520" w:firstLine="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02F979D5" w14:textId="77777777" w:rsidR="00D35CCF" w:rsidRDefault="00C2438C" w:rsidP="00C2438C">
      <w:pPr>
        <w:pStyle w:val="OpinionText"/>
        <w:numPr>
          <w:ilvl w:val="2"/>
          <w:numId w:val="18"/>
        </w:numPr>
        <w:spacing w:after="240" w:line="240" w:lineRule="auto"/>
      </w:pPr>
      <w:r w:rsidRPr="00C2438C">
        <w:lastRenderedPageBreak/>
        <w:t>The case presents the following issues relating to disclosure, discovery</w:t>
      </w:r>
      <w:r>
        <w:t>,</w:t>
      </w:r>
      <w:r w:rsidRPr="00C2438C">
        <w:t xml:space="preserve"> or preservation of electronically stored information, including the form or forms in which it should be produced:</w:t>
      </w:r>
      <w:r w:rsidR="00111E65">
        <w:t xml:space="preserve"> </w:t>
      </w:r>
    </w:p>
    <w:p w14:paraId="1049997D" w14:textId="496D58EE" w:rsidR="00C2438C" w:rsidRDefault="00111E65" w:rsidP="00D35CCF">
      <w:pPr>
        <w:pStyle w:val="OpinionText"/>
        <w:spacing w:after="240" w:line="240" w:lineRule="auto"/>
        <w:ind w:left="2520" w:firstLine="0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73F11CAE" w14:textId="57B190BB" w:rsidR="00C2438C" w:rsidRDefault="00C2438C" w:rsidP="00C2438C">
      <w:pPr>
        <w:pStyle w:val="OpinionText"/>
        <w:numPr>
          <w:ilvl w:val="1"/>
          <w:numId w:val="18"/>
        </w:numPr>
        <w:spacing w:after="240" w:line="240" w:lineRule="auto"/>
      </w:pPr>
      <w:r w:rsidRPr="00111E65">
        <w:rPr>
          <w:i/>
          <w:iCs/>
        </w:rPr>
        <w:t>Claims of Privilege or Protection</w:t>
      </w:r>
      <w:r w:rsidRPr="00111E65">
        <w:t>.</w:t>
      </w:r>
      <w:r w:rsidRPr="00C2438C">
        <w:t xml:space="preserve"> </w:t>
      </w:r>
      <w:r>
        <w:t>Have t</w:t>
      </w:r>
      <w:r w:rsidRPr="00C2438C">
        <w:t xml:space="preserve">he </w:t>
      </w:r>
      <w:proofErr w:type="gramStart"/>
      <w:r w:rsidRPr="00C2438C">
        <w:t>parties</w:t>
      </w:r>
      <w:proofErr w:type="gramEnd"/>
      <w:r w:rsidRPr="00C2438C">
        <w:t xml:space="preserve"> discussed issues regarding the protection of information by privilege or the work</w:t>
      </w:r>
      <w:r w:rsidR="00A15ED2">
        <w:t>-</w:t>
      </w:r>
      <w:r w:rsidRPr="00C2438C">
        <w:t>product doctrine, including whether the parties agree to a procedure to assert these claims after production or have any other agreements under Fed. R. Evid. 502</w:t>
      </w:r>
      <w:r>
        <w:t>?</w:t>
      </w:r>
    </w:p>
    <w:p w14:paraId="520A3C49" w14:textId="3EEA1A67" w:rsidR="00055B6A" w:rsidRDefault="00055B6A" w:rsidP="00055B6A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22"/>
      <w:r>
        <w:t xml:space="preserve"> Yes</w:t>
      </w:r>
    </w:p>
    <w:p w14:paraId="49C0E0AD" w14:textId="242B46F0" w:rsidR="00055B6A" w:rsidRPr="00055B6A" w:rsidRDefault="00055B6A" w:rsidP="00055B6A">
      <w:pPr>
        <w:pStyle w:val="OpinionText"/>
        <w:spacing w:after="240" w:line="240" w:lineRule="auto"/>
        <w:ind w:left="1800" w:firstLine="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23"/>
      <w:r>
        <w:t xml:space="preserve"> No</w:t>
      </w:r>
    </w:p>
    <w:p w14:paraId="63DB57F1" w14:textId="77777777" w:rsidR="00D35CCF" w:rsidRDefault="00991439" w:rsidP="00C2438C">
      <w:pPr>
        <w:pStyle w:val="OpinionText"/>
        <w:numPr>
          <w:ilvl w:val="2"/>
          <w:numId w:val="18"/>
        </w:numPr>
        <w:spacing w:after="240" w:line="240" w:lineRule="auto"/>
      </w:pPr>
      <w:r w:rsidRPr="00991439">
        <w:t>The case presents the following issues relating to claims of privilege or of protection as trial preparation materials</w:t>
      </w:r>
      <w:r>
        <w:t>:</w:t>
      </w:r>
      <w:r w:rsidR="00055B6A">
        <w:t xml:space="preserve"> </w:t>
      </w:r>
    </w:p>
    <w:p w14:paraId="7B8C5CEE" w14:textId="37C38BEA" w:rsidR="00C2438C" w:rsidRDefault="00055B6A" w:rsidP="00D35CCF">
      <w:pPr>
        <w:pStyle w:val="OpinionText"/>
        <w:spacing w:after="240" w:line="240" w:lineRule="auto"/>
        <w:ind w:left="2520" w:firstLine="0"/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4EDA0E27" w14:textId="123C0C00" w:rsidR="00991439" w:rsidRDefault="00991439" w:rsidP="00C2438C">
      <w:pPr>
        <w:pStyle w:val="OpinionText"/>
        <w:numPr>
          <w:ilvl w:val="2"/>
          <w:numId w:val="18"/>
        </w:numPr>
        <w:spacing w:after="240" w:line="240" w:lineRule="auto"/>
      </w:pPr>
      <w:r w:rsidRPr="00991439">
        <w:t>Have the parties agreed on a procedure to assert such claims AFTER production?</w:t>
      </w:r>
      <w:r w:rsidR="00055B6A">
        <w:t xml:space="preserve"> </w:t>
      </w:r>
    </w:p>
    <w:p w14:paraId="24A52834" w14:textId="6848ADE3" w:rsidR="00055B6A" w:rsidRDefault="00055B6A" w:rsidP="00554AAC">
      <w:pPr>
        <w:pStyle w:val="OpinionText"/>
        <w:tabs>
          <w:tab w:val="left" w:pos="2880"/>
        </w:tabs>
        <w:spacing w:after="240" w:line="240" w:lineRule="auto"/>
        <w:ind w:left="2520" w:firstLine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 w:rsidR="00554AAC">
        <w:tab/>
      </w:r>
      <w:r>
        <w:t>No</w:t>
      </w:r>
    </w:p>
    <w:p w14:paraId="5B16D868" w14:textId="10EF428E" w:rsidR="00055B6A" w:rsidRDefault="00055B6A" w:rsidP="00554AAC">
      <w:pPr>
        <w:pStyle w:val="OpinionText"/>
        <w:tabs>
          <w:tab w:val="left" w:pos="2880"/>
        </w:tabs>
        <w:spacing w:after="240" w:line="240" w:lineRule="auto"/>
        <w:ind w:left="2520" w:firstLine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 w:rsidR="00554AAC">
        <w:tab/>
      </w:r>
      <w:r>
        <w:t>Yes</w:t>
      </w:r>
    </w:p>
    <w:p w14:paraId="606837A2" w14:textId="31BC5BC6" w:rsidR="00D35CCF" w:rsidRDefault="00055B6A" w:rsidP="00D35CCF">
      <w:pPr>
        <w:pStyle w:val="OpinionText"/>
        <w:spacing w:after="240" w:line="240" w:lineRule="auto"/>
        <w:ind w:left="2880" w:hanging="36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25"/>
      <w:r w:rsidR="00554AAC">
        <w:tab/>
      </w:r>
      <w:r>
        <w:t xml:space="preserve">Yes, and the parties ask that the Court include the following agreement in the scheduling order: </w:t>
      </w:r>
    </w:p>
    <w:p w14:paraId="6752B67A" w14:textId="375559F1" w:rsidR="00055B6A" w:rsidRDefault="00055B6A" w:rsidP="00D35CCF">
      <w:pPr>
        <w:pStyle w:val="OpinionText"/>
        <w:spacing w:after="240" w:line="240" w:lineRule="auto"/>
        <w:ind w:left="2520" w:firstLine="36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07F7F4E6" w14:textId="04F1D2B5" w:rsidR="00A15ED2" w:rsidRDefault="00320298" w:rsidP="00675F40">
      <w:pPr>
        <w:pStyle w:val="OpinionText"/>
        <w:numPr>
          <w:ilvl w:val="1"/>
          <w:numId w:val="18"/>
        </w:numPr>
        <w:spacing w:after="240" w:line="240" w:lineRule="auto"/>
      </w:pPr>
      <w:r w:rsidRPr="00675F40">
        <w:rPr>
          <w:i/>
          <w:iCs/>
        </w:rPr>
        <w:t>Limitations on Discovery</w:t>
      </w:r>
      <w:r>
        <w:t>.</w:t>
      </w:r>
      <w:r w:rsidR="00675F40">
        <w:t xml:space="preserve"> Agreed changes in the limitations on discovery:</w:t>
      </w:r>
    </w:p>
    <w:p w14:paraId="4C2D1237" w14:textId="33C7331C" w:rsidR="00675F40" w:rsidRDefault="00675F40" w:rsidP="00554AAC">
      <w:pPr>
        <w:pStyle w:val="OpinionText"/>
        <w:tabs>
          <w:tab w:val="left" w:pos="2160"/>
        </w:tabs>
        <w:spacing w:after="240" w:line="240" w:lineRule="auto"/>
        <w:ind w:left="1800" w:firstLine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 w:rsidR="00554AAC">
        <w:tab/>
      </w:r>
      <w:r>
        <w:t xml:space="preserve">Extension of time limitations (currently one 7-hour day) in taking depositions to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4483706B" w14:textId="3AF28456" w:rsidR="00675F40" w:rsidRDefault="00675F40" w:rsidP="00554AAC">
      <w:pPr>
        <w:pStyle w:val="OpinionText"/>
        <w:tabs>
          <w:tab w:val="left" w:pos="2160"/>
        </w:tabs>
        <w:spacing w:after="240" w:line="240" w:lineRule="auto"/>
        <w:ind w:left="1800" w:firstLine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 w:rsidR="00554AAC">
        <w:tab/>
      </w:r>
      <w:r>
        <w:t xml:space="preserve">Extension of number of depositions (currently 10) permitted to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47F81390" w14:textId="11DFEC23" w:rsidR="00675F40" w:rsidRDefault="00675F40" w:rsidP="00554AAC">
      <w:pPr>
        <w:pStyle w:val="OpinionText"/>
        <w:tabs>
          <w:tab w:val="left" w:pos="2160"/>
        </w:tabs>
        <w:spacing w:after="240" w:line="240" w:lineRule="auto"/>
        <w:ind w:left="1800" w:firstLine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 w:rsidR="00554AAC">
        <w:tab/>
      </w:r>
      <w:r>
        <w:t xml:space="preserve">Extension of number of interrogatories (currently 25) to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07E8C1FA" w14:textId="08FE9A90" w:rsidR="00675F40" w:rsidRDefault="00675F40" w:rsidP="00554AAC">
      <w:pPr>
        <w:pStyle w:val="OpinionText"/>
        <w:tabs>
          <w:tab w:val="left" w:pos="2160"/>
          <w:tab w:val="left" w:pos="3150"/>
        </w:tabs>
        <w:spacing w:after="240" w:line="240" w:lineRule="auto"/>
        <w:ind w:left="1800" w:firstLine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 w:rsidR="00554AAC">
        <w:tab/>
      </w:r>
      <w:r>
        <w:t xml:space="preserve">Other: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39EE09EE" w14:textId="7A37D242" w:rsidR="00675F40" w:rsidRPr="00675F40" w:rsidRDefault="00675F40" w:rsidP="00554AAC">
      <w:pPr>
        <w:pStyle w:val="OpinionText"/>
        <w:tabs>
          <w:tab w:val="left" w:pos="2160"/>
        </w:tabs>
        <w:spacing w:after="240" w:line="240" w:lineRule="auto"/>
        <w:ind w:left="1800" w:firstLine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09F">
        <w:fldChar w:fldCharType="separate"/>
      </w:r>
      <w:r>
        <w:fldChar w:fldCharType="end"/>
      </w:r>
      <w:r w:rsidR="00554AAC">
        <w:tab/>
      </w:r>
      <w:r>
        <w:t>None</w:t>
      </w:r>
    </w:p>
    <w:p w14:paraId="2D3FE9C5" w14:textId="7596FB6F" w:rsidR="00A15ED2" w:rsidRDefault="00E713A9" w:rsidP="00E713A9">
      <w:pPr>
        <w:pStyle w:val="OpinionText"/>
        <w:numPr>
          <w:ilvl w:val="1"/>
          <w:numId w:val="18"/>
        </w:numPr>
        <w:spacing w:after="240" w:line="240" w:lineRule="auto"/>
      </w:pPr>
      <w:r w:rsidRPr="00746F3E">
        <w:rPr>
          <w:i/>
          <w:iCs/>
        </w:rPr>
        <w:t>Protective Order</w:t>
      </w:r>
      <w:r>
        <w:t>.</w:t>
      </w:r>
      <w:r w:rsidR="00746F3E">
        <w:t xml:space="preserve"> The parties:</w:t>
      </w:r>
    </w:p>
    <w:p w14:paraId="5ED6DB91" w14:textId="32EF22E4" w:rsidR="00E713A9" w:rsidRDefault="00746F3E" w:rsidP="00554AAC">
      <w:pPr>
        <w:pStyle w:val="OpinionText"/>
        <w:tabs>
          <w:tab w:val="left" w:pos="2160"/>
        </w:tabs>
        <w:spacing w:after="240" w:line="240" w:lineRule="auto"/>
        <w:ind w:left="1800" w:firstLin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3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31"/>
      <w:r w:rsidR="00554AAC">
        <w:tab/>
      </w:r>
      <w:r>
        <w:t xml:space="preserve">anticipate submitting a protective order to the Court on or before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>.</w:t>
      </w:r>
    </w:p>
    <w:p w14:paraId="2C40BF53" w14:textId="2E4315C3" w:rsidR="00746F3E" w:rsidRDefault="00746F3E" w:rsidP="00554AAC">
      <w:pPr>
        <w:pStyle w:val="OpinionText"/>
        <w:tabs>
          <w:tab w:val="left" w:pos="2160"/>
        </w:tabs>
        <w:spacing w:after="240" w:line="240" w:lineRule="auto"/>
        <w:ind w:left="1800" w:firstLine="0"/>
      </w:pPr>
      <w:r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>
        <w:instrText xml:space="preserve"> FORMCHECKBOX </w:instrText>
      </w:r>
      <w:r w:rsidR="0069209F">
        <w:fldChar w:fldCharType="separate"/>
      </w:r>
      <w:r>
        <w:fldChar w:fldCharType="end"/>
      </w:r>
      <w:bookmarkEnd w:id="33"/>
      <w:r w:rsidR="00554AAC">
        <w:tab/>
      </w:r>
      <w:r>
        <w:t>do not currently anticipate the need for a protective order</w:t>
      </w:r>
      <w:r w:rsidR="00554AAC">
        <w:t>.</w:t>
      </w:r>
      <w:r w:rsidRPr="00746F3E">
        <w:t xml:space="preserve"> If the parties </w:t>
      </w:r>
      <w:r>
        <w:t>later</w:t>
      </w:r>
      <w:r w:rsidRPr="00746F3E">
        <w:t xml:space="preserve"> deem that one is necessary, they will submit a joint proposed order to the Court.</w:t>
      </w:r>
    </w:p>
    <w:p w14:paraId="44B00C38" w14:textId="518379E9" w:rsidR="00663841" w:rsidRDefault="00663841" w:rsidP="00746F3E">
      <w:pPr>
        <w:pStyle w:val="OpinionText"/>
        <w:spacing w:after="240" w:line="240" w:lineRule="auto"/>
        <w:ind w:left="1800" w:firstLine="0"/>
      </w:pPr>
      <w:r w:rsidRPr="00663841">
        <w:rPr>
          <w:i/>
          <w:iCs/>
        </w:rPr>
        <w:t xml:space="preserve">The parties should be familiar with </w:t>
      </w:r>
      <w:r w:rsidRPr="00663841">
        <w:rPr>
          <w:i/>
          <w:iCs/>
          <w:u w:val="single"/>
        </w:rPr>
        <w:t>Shane Group, Inc. v. Blue Cross Blue Shield of Michigan</w:t>
      </w:r>
      <w:r w:rsidRPr="00663841">
        <w:rPr>
          <w:i/>
          <w:iCs/>
        </w:rPr>
        <w:t>, 825 F.3d 299 (6th Cir. 2016), its progeny, and the Court’s procedure for sealing documents</w:t>
      </w:r>
      <w:r w:rsidRPr="00663841">
        <w:t>.</w:t>
      </w:r>
    </w:p>
    <w:p w14:paraId="474BFE97" w14:textId="11C15C0E" w:rsidR="00675F40" w:rsidRDefault="00675F40" w:rsidP="00663841">
      <w:pPr>
        <w:pStyle w:val="OpinionText"/>
        <w:keepNext/>
        <w:numPr>
          <w:ilvl w:val="0"/>
          <w:numId w:val="18"/>
        </w:numPr>
        <w:spacing w:after="240" w:line="240" w:lineRule="auto"/>
      </w:pPr>
      <w:r>
        <w:rPr>
          <w:b/>
          <w:bCs/>
        </w:rPr>
        <w:t>Motion Deadlines.</w:t>
      </w:r>
      <w:r>
        <w:t xml:space="preserve"> </w:t>
      </w:r>
      <w:r w:rsidR="00E713A9">
        <w:t>The parties recommend the following deadlines for filing:</w:t>
      </w:r>
    </w:p>
    <w:p w14:paraId="4972C57D" w14:textId="7B0895A2" w:rsidR="00675F40" w:rsidRDefault="00E713A9" w:rsidP="00675F40">
      <w:pPr>
        <w:pStyle w:val="OpinionText"/>
        <w:numPr>
          <w:ilvl w:val="1"/>
          <w:numId w:val="18"/>
        </w:numPr>
        <w:spacing w:after="240" w:line="240" w:lineRule="auto"/>
      </w:pPr>
      <w:r>
        <w:t>M</w:t>
      </w:r>
      <w:r w:rsidR="00675F40">
        <w:t xml:space="preserve">otions directed to the pleadings: </w:t>
      </w:r>
      <w:r w:rsidR="00675F40">
        <w:fldChar w:fldCharType="begin">
          <w:ffData>
            <w:name w:val="Text9"/>
            <w:enabled/>
            <w:calcOnExit w:val="0"/>
            <w:textInput/>
          </w:ffData>
        </w:fldChar>
      </w:r>
      <w:bookmarkStart w:id="34" w:name="Text9"/>
      <w:r w:rsidR="00675F40">
        <w:instrText xml:space="preserve"> FORMTEXT </w:instrText>
      </w:r>
      <w:r w:rsidR="00675F40">
        <w:fldChar w:fldCharType="separate"/>
      </w:r>
      <w:r w:rsidR="00675F40">
        <w:rPr>
          <w:noProof/>
        </w:rPr>
        <w:t> </w:t>
      </w:r>
      <w:r w:rsidR="00675F40">
        <w:rPr>
          <w:noProof/>
        </w:rPr>
        <w:t> </w:t>
      </w:r>
      <w:r w:rsidR="00675F40">
        <w:rPr>
          <w:noProof/>
        </w:rPr>
        <w:t> </w:t>
      </w:r>
      <w:r w:rsidR="00675F40">
        <w:rPr>
          <w:noProof/>
        </w:rPr>
        <w:t> </w:t>
      </w:r>
      <w:r w:rsidR="00675F40">
        <w:rPr>
          <w:noProof/>
        </w:rPr>
        <w:t> </w:t>
      </w:r>
      <w:r w:rsidR="00675F40">
        <w:fldChar w:fldCharType="end"/>
      </w:r>
      <w:bookmarkEnd w:id="34"/>
    </w:p>
    <w:p w14:paraId="530F360F" w14:textId="15967E7A" w:rsidR="00675F40" w:rsidRDefault="00E713A9" w:rsidP="00675F40">
      <w:pPr>
        <w:pStyle w:val="OpinionText"/>
        <w:numPr>
          <w:ilvl w:val="1"/>
          <w:numId w:val="18"/>
        </w:numPr>
        <w:spacing w:after="240" w:line="240" w:lineRule="auto"/>
      </w:pPr>
      <w:r>
        <w:t>M</w:t>
      </w:r>
      <w:r w:rsidR="00675F40">
        <w:t>otion</w:t>
      </w:r>
      <w:r>
        <w:t>s</w:t>
      </w:r>
      <w:r w:rsidR="00675F40">
        <w:t xml:space="preserve"> to amend the pleadings and/or add additional parties: </w:t>
      </w:r>
      <w:r w:rsidR="00675F40">
        <w:fldChar w:fldCharType="begin">
          <w:ffData>
            <w:name w:val="Text8"/>
            <w:enabled/>
            <w:calcOnExit w:val="0"/>
            <w:textInput/>
          </w:ffData>
        </w:fldChar>
      </w:r>
      <w:bookmarkStart w:id="35" w:name="Text8"/>
      <w:r w:rsidR="00675F40">
        <w:instrText xml:space="preserve"> FORMTEXT </w:instrText>
      </w:r>
      <w:r w:rsidR="00675F40">
        <w:fldChar w:fldCharType="separate"/>
      </w:r>
      <w:r w:rsidR="00675F40">
        <w:rPr>
          <w:noProof/>
        </w:rPr>
        <w:t> </w:t>
      </w:r>
      <w:r w:rsidR="00675F40">
        <w:rPr>
          <w:noProof/>
        </w:rPr>
        <w:t> </w:t>
      </w:r>
      <w:r w:rsidR="00675F40">
        <w:rPr>
          <w:noProof/>
        </w:rPr>
        <w:t> </w:t>
      </w:r>
      <w:r w:rsidR="00675F40">
        <w:rPr>
          <w:noProof/>
        </w:rPr>
        <w:t> </w:t>
      </w:r>
      <w:r w:rsidR="00675F40">
        <w:rPr>
          <w:noProof/>
        </w:rPr>
        <w:t> </w:t>
      </w:r>
      <w:r w:rsidR="00675F40">
        <w:fldChar w:fldCharType="end"/>
      </w:r>
      <w:bookmarkEnd w:id="35"/>
    </w:p>
    <w:p w14:paraId="497ECD09" w14:textId="2DF0FD1B" w:rsidR="00E713A9" w:rsidRDefault="00E713A9" w:rsidP="00675F40">
      <w:pPr>
        <w:pStyle w:val="OpinionText"/>
        <w:numPr>
          <w:ilvl w:val="1"/>
          <w:numId w:val="18"/>
        </w:numPr>
        <w:spacing w:after="240" w:line="240" w:lineRule="auto"/>
      </w:pPr>
      <w:r>
        <w:t xml:space="preserve">Dispositive motions: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3EF6BBA2" w14:textId="71C980CD" w:rsidR="003C7036" w:rsidRDefault="003C7036" w:rsidP="00663841">
      <w:pPr>
        <w:pStyle w:val="OpinionText"/>
        <w:keepNext/>
        <w:numPr>
          <w:ilvl w:val="0"/>
          <w:numId w:val="18"/>
        </w:numPr>
        <w:spacing w:after="240" w:line="240" w:lineRule="auto"/>
      </w:pPr>
      <w:r w:rsidRPr="003C7036">
        <w:rPr>
          <w:b/>
          <w:bCs/>
        </w:rPr>
        <w:t>Hearing Dates.</w:t>
      </w:r>
      <w:r>
        <w:t xml:space="preserve"> The parties recommend the following dates for:</w:t>
      </w:r>
    </w:p>
    <w:p w14:paraId="33581494" w14:textId="466DC3DB" w:rsidR="00991439" w:rsidRDefault="003C7036" w:rsidP="003C7036">
      <w:pPr>
        <w:pStyle w:val="OpinionText"/>
        <w:numPr>
          <w:ilvl w:val="1"/>
          <w:numId w:val="18"/>
        </w:numPr>
        <w:spacing w:after="240" w:line="240" w:lineRule="auto"/>
      </w:pPr>
      <w:r>
        <w:t>S</w:t>
      </w:r>
      <w:r w:rsidR="00991439">
        <w:t>tatus conference (if any):</w:t>
      </w:r>
      <w:r>
        <w:t xml:space="preserve">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901567" w14:textId="6D573A8A" w:rsidR="00991439" w:rsidRDefault="003C7036" w:rsidP="003C7036">
      <w:pPr>
        <w:pStyle w:val="OpinionText"/>
        <w:numPr>
          <w:ilvl w:val="1"/>
          <w:numId w:val="18"/>
        </w:numPr>
        <w:spacing w:after="240" w:line="240" w:lineRule="auto"/>
      </w:pPr>
      <w:r>
        <w:t>F</w:t>
      </w:r>
      <w:r w:rsidR="00991439" w:rsidRPr="00991439">
        <w:t>inal pretrial conference:</w:t>
      </w:r>
      <w:r>
        <w:t xml:space="preserve">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AE5A1D" w14:textId="249ADAD1" w:rsidR="003C7036" w:rsidRDefault="003C7036" w:rsidP="003C7036">
      <w:pPr>
        <w:pStyle w:val="OpinionText"/>
        <w:numPr>
          <w:ilvl w:val="1"/>
          <w:numId w:val="18"/>
        </w:numPr>
        <w:spacing w:after="240" w:line="240" w:lineRule="auto"/>
      </w:pPr>
      <w:r>
        <w:t xml:space="preserve">Commencement of trial: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7B84A117" w14:textId="4B6F5F06" w:rsidR="003C7036" w:rsidRDefault="003C7036" w:rsidP="003C7036">
      <w:pPr>
        <w:pStyle w:val="OpinionText"/>
        <w:numPr>
          <w:ilvl w:val="2"/>
          <w:numId w:val="18"/>
        </w:numPr>
        <w:spacing w:after="240" w:line="240" w:lineRule="auto"/>
      </w:pPr>
      <w:r>
        <w:t xml:space="preserve">Anticipated number of days: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8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22BA4D3D" w14:textId="0E9BC4BF" w:rsidR="00991439" w:rsidRDefault="00991439" w:rsidP="00663841">
      <w:pPr>
        <w:pStyle w:val="OpinionText"/>
        <w:keepNext/>
        <w:numPr>
          <w:ilvl w:val="0"/>
          <w:numId w:val="18"/>
        </w:numPr>
        <w:spacing w:after="240" w:line="240" w:lineRule="auto"/>
      </w:pPr>
      <w:r w:rsidRPr="003C7036">
        <w:rPr>
          <w:b/>
          <w:bCs/>
        </w:rPr>
        <w:t>Settlemen</w:t>
      </w:r>
      <w:r w:rsidR="00F440A0" w:rsidRPr="003C7036">
        <w:rPr>
          <w:b/>
          <w:bCs/>
        </w:rPr>
        <w:t>t and Alternative Dispute Resolution.</w:t>
      </w:r>
    </w:p>
    <w:p w14:paraId="37642D2E" w14:textId="1628386D" w:rsidR="00F440A0" w:rsidRDefault="00F440A0" w:rsidP="00F440A0">
      <w:pPr>
        <w:pStyle w:val="ListParagraph"/>
        <w:numPr>
          <w:ilvl w:val="1"/>
          <w:numId w:val="18"/>
        </w:numPr>
        <w:spacing w:after="240"/>
        <w:contextualSpacing w:val="0"/>
      </w:pPr>
      <w:r w:rsidRPr="00F440A0">
        <w:t xml:space="preserve">Suggestions as to the type and timing of efforts at Alternative Dispute Resolution: </w:t>
      </w:r>
      <w:r w:rsidR="003C7036"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 w:rsidR="003C7036">
        <w:instrText xml:space="preserve"> FORMTEXT </w:instrText>
      </w:r>
      <w:r w:rsidR="003C7036">
        <w:fldChar w:fldCharType="separate"/>
      </w:r>
      <w:r w:rsidR="003C7036">
        <w:rPr>
          <w:noProof/>
        </w:rPr>
        <w:t> </w:t>
      </w:r>
      <w:r w:rsidR="003C7036">
        <w:rPr>
          <w:noProof/>
        </w:rPr>
        <w:t> </w:t>
      </w:r>
      <w:r w:rsidR="003C7036">
        <w:rPr>
          <w:noProof/>
        </w:rPr>
        <w:t> </w:t>
      </w:r>
      <w:r w:rsidR="003C7036">
        <w:rPr>
          <w:noProof/>
        </w:rPr>
        <w:t> </w:t>
      </w:r>
      <w:r w:rsidR="003C7036">
        <w:rPr>
          <w:noProof/>
        </w:rPr>
        <w:t> </w:t>
      </w:r>
      <w:r w:rsidR="003C7036">
        <w:fldChar w:fldCharType="end"/>
      </w:r>
      <w:bookmarkEnd w:id="39"/>
    </w:p>
    <w:p w14:paraId="35F7E78C" w14:textId="510D3914" w:rsidR="00F440A0" w:rsidRDefault="00F440A0" w:rsidP="00F440A0">
      <w:pPr>
        <w:pStyle w:val="OpinionText"/>
        <w:numPr>
          <w:ilvl w:val="1"/>
          <w:numId w:val="18"/>
        </w:numPr>
        <w:spacing w:after="240" w:line="240" w:lineRule="auto"/>
      </w:pPr>
      <w:r w:rsidRPr="00F440A0">
        <w:t>Has a settlement demand been made?</w:t>
      </w:r>
      <w:r w:rsidR="003C7036">
        <w:t xml:space="preserve"> </w:t>
      </w:r>
      <w:r w:rsidRPr="00F440A0">
        <w:t xml:space="preserve"> </w:t>
      </w:r>
      <w:r w:rsidR="003C703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 w:rsidR="003C7036">
        <w:instrText xml:space="preserve"> FORMCHECKBOX </w:instrText>
      </w:r>
      <w:r w:rsidR="0069209F">
        <w:fldChar w:fldCharType="separate"/>
      </w:r>
      <w:r w:rsidR="003C7036">
        <w:fldChar w:fldCharType="end"/>
      </w:r>
      <w:bookmarkEnd w:id="40"/>
      <w:r w:rsidR="003C7036">
        <w:t xml:space="preserve"> Yes  </w:t>
      </w:r>
      <w:r w:rsidR="003C703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6"/>
      <w:r w:rsidR="003C7036">
        <w:instrText xml:space="preserve"> FORMCHECKBOX </w:instrText>
      </w:r>
      <w:r w:rsidR="0069209F">
        <w:fldChar w:fldCharType="separate"/>
      </w:r>
      <w:r w:rsidR="003C7036">
        <w:fldChar w:fldCharType="end"/>
      </w:r>
      <w:bookmarkEnd w:id="41"/>
      <w:r w:rsidR="003C7036">
        <w:t xml:space="preserve"> No</w:t>
      </w:r>
    </w:p>
    <w:p w14:paraId="372229D8" w14:textId="291A2686" w:rsidR="00F440A0" w:rsidRDefault="00F440A0" w:rsidP="00F440A0">
      <w:pPr>
        <w:pStyle w:val="OpinionText"/>
        <w:spacing w:after="240" w:line="240" w:lineRule="auto"/>
        <w:ind w:left="1800" w:firstLine="0"/>
      </w:pPr>
      <w:r w:rsidRPr="00F440A0">
        <w:t>A response?</w:t>
      </w:r>
      <w:r w:rsidR="003C7036">
        <w:t xml:space="preserve"> </w:t>
      </w:r>
      <w:r w:rsidRPr="00F440A0">
        <w:t xml:space="preserve"> </w:t>
      </w:r>
      <w:r w:rsidR="003C703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7"/>
      <w:r w:rsidR="003C7036">
        <w:instrText xml:space="preserve"> FORMCHECKBOX </w:instrText>
      </w:r>
      <w:r w:rsidR="0069209F">
        <w:fldChar w:fldCharType="separate"/>
      </w:r>
      <w:r w:rsidR="003C7036">
        <w:fldChar w:fldCharType="end"/>
      </w:r>
      <w:bookmarkEnd w:id="42"/>
      <w:r w:rsidR="003C7036">
        <w:t xml:space="preserve"> Yes  </w:t>
      </w:r>
      <w:r w:rsidR="003C703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8"/>
      <w:r w:rsidR="003C7036">
        <w:instrText xml:space="preserve"> FORMCHECKBOX </w:instrText>
      </w:r>
      <w:r w:rsidR="0069209F">
        <w:fldChar w:fldCharType="separate"/>
      </w:r>
      <w:r w:rsidR="003C7036">
        <w:fldChar w:fldCharType="end"/>
      </w:r>
      <w:bookmarkEnd w:id="43"/>
      <w:r w:rsidR="003C7036">
        <w:t xml:space="preserve"> No</w:t>
      </w:r>
    </w:p>
    <w:p w14:paraId="462D3392" w14:textId="21A3C59E" w:rsidR="00F440A0" w:rsidRDefault="00F440A0" w:rsidP="00F440A0">
      <w:pPr>
        <w:pStyle w:val="OpinionText"/>
        <w:spacing w:after="240" w:line="240" w:lineRule="auto"/>
        <w:ind w:left="1800" w:firstLine="0"/>
      </w:pPr>
      <w:r w:rsidRPr="00F440A0">
        <w:t xml:space="preserve">Date by which a settlement demand can be made: </w:t>
      </w:r>
      <w:r w:rsidR="003C7036"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 w:rsidR="003C7036">
        <w:instrText xml:space="preserve"> FORMTEXT </w:instrText>
      </w:r>
      <w:r w:rsidR="003C7036">
        <w:fldChar w:fldCharType="separate"/>
      </w:r>
      <w:r w:rsidR="003C7036">
        <w:rPr>
          <w:noProof/>
        </w:rPr>
        <w:t> </w:t>
      </w:r>
      <w:r w:rsidR="003C7036">
        <w:rPr>
          <w:noProof/>
        </w:rPr>
        <w:t> </w:t>
      </w:r>
      <w:r w:rsidR="003C7036">
        <w:rPr>
          <w:noProof/>
        </w:rPr>
        <w:t> </w:t>
      </w:r>
      <w:r w:rsidR="003C7036">
        <w:rPr>
          <w:noProof/>
        </w:rPr>
        <w:t> </w:t>
      </w:r>
      <w:r w:rsidR="003C7036">
        <w:rPr>
          <w:noProof/>
        </w:rPr>
        <w:t> </w:t>
      </w:r>
      <w:r w:rsidR="003C7036">
        <w:fldChar w:fldCharType="end"/>
      </w:r>
      <w:bookmarkEnd w:id="44"/>
    </w:p>
    <w:p w14:paraId="08D77A94" w14:textId="7A9087FF" w:rsidR="00F440A0" w:rsidRDefault="00F440A0" w:rsidP="00F440A0">
      <w:pPr>
        <w:pStyle w:val="OpinionText"/>
        <w:spacing w:after="240" w:line="240" w:lineRule="auto"/>
        <w:ind w:left="1800" w:firstLine="0"/>
      </w:pPr>
      <w:r w:rsidRPr="00F440A0">
        <w:t>Date by which a response can be made:</w:t>
      </w:r>
      <w:r w:rsidR="0077553C">
        <w:t xml:space="preserve"> </w:t>
      </w:r>
      <w:r w:rsidR="0077553C">
        <w:fldChar w:fldCharType="begin">
          <w:ffData>
            <w:name w:val="Text31"/>
            <w:enabled/>
            <w:calcOnExit w:val="0"/>
            <w:textInput/>
          </w:ffData>
        </w:fldChar>
      </w:r>
      <w:bookmarkStart w:id="45" w:name="Text31"/>
      <w:r w:rsidR="0077553C">
        <w:instrText xml:space="preserve"> FORMTEXT </w:instrText>
      </w:r>
      <w:r w:rsidR="0077553C">
        <w:fldChar w:fldCharType="separate"/>
      </w:r>
      <w:r w:rsidR="0077553C">
        <w:rPr>
          <w:noProof/>
        </w:rPr>
        <w:t> </w:t>
      </w:r>
      <w:r w:rsidR="0077553C">
        <w:rPr>
          <w:noProof/>
        </w:rPr>
        <w:t> </w:t>
      </w:r>
      <w:r w:rsidR="0077553C">
        <w:rPr>
          <w:noProof/>
        </w:rPr>
        <w:t> </w:t>
      </w:r>
      <w:r w:rsidR="0077553C">
        <w:rPr>
          <w:noProof/>
        </w:rPr>
        <w:t> </w:t>
      </w:r>
      <w:r w:rsidR="0077553C">
        <w:rPr>
          <w:noProof/>
        </w:rPr>
        <w:t> </w:t>
      </w:r>
      <w:r w:rsidR="0077553C">
        <w:fldChar w:fldCharType="end"/>
      </w:r>
      <w:bookmarkEnd w:id="45"/>
    </w:p>
    <w:p w14:paraId="7FDC79AD" w14:textId="77777777" w:rsidR="00D35CCF" w:rsidRDefault="00F440A0" w:rsidP="00F440A0">
      <w:pPr>
        <w:pStyle w:val="OpinionText"/>
        <w:numPr>
          <w:ilvl w:val="0"/>
          <w:numId w:val="18"/>
        </w:numPr>
        <w:spacing w:after="240" w:line="240" w:lineRule="auto"/>
      </w:pPr>
      <w:r w:rsidRPr="0077553C">
        <w:rPr>
          <w:b/>
          <w:bCs/>
        </w:rPr>
        <w:t>Other matters pertinent to the scheduling or management of this litigation</w:t>
      </w:r>
      <w:r w:rsidRPr="00F440A0">
        <w:t>:</w:t>
      </w:r>
      <w:r w:rsidR="003C7036">
        <w:t xml:space="preserve"> </w:t>
      </w:r>
    </w:p>
    <w:p w14:paraId="6D22FF5F" w14:textId="70C9916A" w:rsidR="00F440A0" w:rsidRPr="005A1588" w:rsidRDefault="003C7036" w:rsidP="00D35CCF">
      <w:pPr>
        <w:pStyle w:val="OpinionText"/>
        <w:spacing w:after="240" w:line="240" w:lineRule="auto"/>
        <w:ind w:left="1080" w:firstLine="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46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5AEC8908" w14:textId="5A5A3FF3" w:rsidR="00D53DFC" w:rsidRDefault="00D53DFC" w:rsidP="004A110E">
      <w:pPr>
        <w:jc w:val="both"/>
      </w:pPr>
    </w:p>
    <w:p w14:paraId="5B091CD1" w14:textId="58E21AA7" w:rsidR="003071AC" w:rsidRPr="0016786A" w:rsidRDefault="009279A0" w:rsidP="0016786A">
      <w:pPr>
        <w:keepNext/>
        <w:spacing w:after="240"/>
        <w:jc w:val="both"/>
        <w:rPr>
          <w:b/>
          <w:bCs/>
        </w:rPr>
      </w:pPr>
      <w:r w:rsidRPr="00663841">
        <w:rPr>
          <w:b/>
          <w:bCs/>
        </w:rPr>
        <w:t>SUBMITTED BY:</w:t>
      </w:r>
    </w:p>
    <w:p w14:paraId="1F7D0631" w14:textId="1A63530E" w:rsidR="009279A0" w:rsidRDefault="009279A0" w:rsidP="004A110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00"/>
        <w:gridCol w:w="4405"/>
      </w:tblGrid>
      <w:tr w:rsidR="009279A0" w14:paraId="59D7D18A" w14:textId="77777777" w:rsidTr="003071AC">
        <w:tc>
          <w:tcPr>
            <w:tcW w:w="4045" w:type="dxa"/>
            <w:tcBorders>
              <w:bottom w:val="single" w:sz="4" w:space="0" w:color="auto"/>
            </w:tcBorders>
          </w:tcPr>
          <w:p w14:paraId="03E2955B" w14:textId="55403D62" w:rsidR="009279A0" w:rsidRDefault="0016786A" w:rsidP="004A110E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default w:val="s/ "/>
                  </w:textInput>
                </w:ffData>
              </w:fldChar>
            </w:r>
            <w:bookmarkStart w:id="4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s/ </w:t>
            </w:r>
            <w:r>
              <w:fldChar w:fldCharType="end"/>
            </w:r>
            <w:bookmarkEnd w:id="47"/>
          </w:p>
        </w:tc>
        <w:tc>
          <w:tcPr>
            <w:tcW w:w="900" w:type="dxa"/>
          </w:tcPr>
          <w:p w14:paraId="365E3C86" w14:textId="77777777" w:rsidR="009279A0" w:rsidRDefault="009279A0" w:rsidP="004A110E">
            <w:pPr>
              <w:jc w:val="both"/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268866AD" w14:textId="1E785D7C" w:rsidR="009279A0" w:rsidRDefault="003071AC" w:rsidP="004A110E">
            <w:pPr>
              <w:jc w:val="both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9279A0" w14:paraId="3818BA86" w14:textId="77777777" w:rsidTr="003071AC">
        <w:tc>
          <w:tcPr>
            <w:tcW w:w="4045" w:type="dxa"/>
            <w:tcBorders>
              <w:top w:val="single" w:sz="4" w:space="0" w:color="auto"/>
            </w:tcBorders>
          </w:tcPr>
          <w:p w14:paraId="276FCCD2" w14:textId="79BFE94B" w:rsidR="009279A0" w:rsidRDefault="009279A0" w:rsidP="004A110E">
            <w:pPr>
              <w:jc w:val="both"/>
            </w:pPr>
            <w:r>
              <w:t xml:space="preserve">Attorney for </w:t>
            </w:r>
            <w:r w:rsidR="003071A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="003071AC">
              <w:instrText xml:space="preserve"> FORMTEXT </w:instrText>
            </w:r>
            <w:r w:rsidR="003071AC">
              <w:fldChar w:fldCharType="separate"/>
            </w:r>
            <w:r w:rsidR="003071AC">
              <w:rPr>
                <w:noProof/>
              </w:rPr>
              <w:t> </w:t>
            </w:r>
            <w:r w:rsidR="003071AC">
              <w:rPr>
                <w:noProof/>
              </w:rPr>
              <w:t> </w:t>
            </w:r>
            <w:r w:rsidR="003071AC">
              <w:rPr>
                <w:noProof/>
              </w:rPr>
              <w:t> </w:t>
            </w:r>
            <w:r w:rsidR="003071AC">
              <w:rPr>
                <w:noProof/>
              </w:rPr>
              <w:t> </w:t>
            </w:r>
            <w:r w:rsidR="003071AC">
              <w:rPr>
                <w:noProof/>
              </w:rPr>
              <w:t> </w:t>
            </w:r>
            <w:r w:rsidR="003071AC">
              <w:fldChar w:fldCharType="end"/>
            </w:r>
            <w:bookmarkEnd w:id="49"/>
          </w:p>
          <w:p w14:paraId="478E7B0A" w14:textId="4913E72F" w:rsidR="009279A0" w:rsidRDefault="003071AC" w:rsidP="004A110E">
            <w:pPr>
              <w:jc w:val="both"/>
            </w:pPr>
            <w: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00" w:type="dxa"/>
          </w:tcPr>
          <w:p w14:paraId="6074E952" w14:textId="77777777" w:rsidR="009279A0" w:rsidRDefault="009279A0" w:rsidP="004A110E">
            <w:pPr>
              <w:jc w:val="both"/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50339844" w14:textId="77777777" w:rsidR="009279A0" w:rsidRDefault="009279A0" w:rsidP="004A110E">
            <w:pPr>
              <w:jc w:val="both"/>
            </w:pPr>
            <w:r>
              <w:t xml:space="preserve">Attorney for </w:t>
            </w:r>
            <w:r w:rsidR="003071A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3071AC">
              <w:instrText xml:space="preserve"> FORMTEXT </w:instrText>
            </w:r>
            <w:r w:rsidR="003071AC">
              <w:fldChar w:fldCharType="separate"/>
            </w:r>
            <w:r w:rsidR="003071AC">
              <w:rPr>
                <w:noProof/>
              </w:rPr>
              <w:t> </w:t>
            </w:r>
            <w:r w:rsidR="003071AC">
              <w:rPr>
                <w:noProof/>
              </w:rPr>
              <w:t> </w:t>
            </w:r>
            <w:r w:rsidR="003071AC">
              <w:rPr>
                <w:noProof/>
              </w:rPr>
              <w:t> </w:t>
            </w:r>
            <w:r w:rsidR="003071AC">
              <w:rPr>
                <w:noProof/>
              </w:rPr>
              <w:t> </w:t>
            </w:r>
            <w:r w:rsidR="003071AC">
              <w:rPr>
                <w:noProof/>
              </w:rPr>
              <w:t> </w:t>
            </w:r>
            <w:r w:rsidR="003071AC">
              <w:fldChar w:fldCharType="end"/>
            </w:r>
          </w:p>
          <w:p w14:paraId="40131BA7" w14:textId="7162CED8" w:rsidR="003071AC" w:rsidRDefault="003071AC" w:rsidP="004A110E">
            <w:pPr>
              <w:jc w:val="both"/>
            </w:pPr>
            <w:r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9279A0" w14:paraId="5CBE46F2" w14:textId="77777777" w:rsidTr="003071AC">
        <w:tc>
          <w:tcPr>
            <w:tcW w:w="4045" w:type="dxa"/>
          </w:tcPr>
          <w:p w14:paraId="03E34F97" w14:textId="77777777" w:rsidR="009279A0" w:rsidRDefault="009279A0" w:rsidP="004A110E">
            <w:pPr>
              <w:jc w:val="both"/>
            </w:pPr>
          </w:p>
          <w:p w14:paraId="27B86CE4" w14:textId="07773971" w:rsidR="003071AC" w:rsidRDefault="003071AC" w:rsidP="004A110E">
            <w:pPr>
              <w:jc w:val="both"/>
            </w:pPr>
          </w:p>
        </w:tc>
        <w:tc>
          <w:tcPr>
            <w:tcW w:w="900" w:type="dxa"/>
          </w:tcPr>
          <w:p w14:paraId="15D4C5C9" w14:textId="77777777" w:rsidR="009279A0" w:rsidRDefault="009279A0" w:rsidP="004A110E">
            <w:pPr>
              <w:jc w:val="both"/>
            </w:pPr>
          </w:p>
        </w:tc>
        <w:tc>
          <w:tcPr>
            <w:tcW w:w="4405" w:type="dxa"/>
          </w:tcPr>
          <w:p w14:paraId="693621DF" w14:textId="2C69D8AD" w:rsidR="009279A0" w:rsidRDefault="009279A0" w:rsidP="004A110E">
            <w:pPr>
              <w:jc w:val="both"/>
            </w:pPr>
          </w:p>
        </w:tc>
      </w:tr>
      <w:tr w:rsidR="009279A0" w14:paraId="284A22A6" w14:textId="77777777" w:rsidTr="003071AC">
        <w:tc>
          <w:tcPr>
            <w:tcW w:w="4045" w:type="dxa"/>
            <w:tcBorders>
              <w:bottom w:val="single" w:sz="4" w:space="0" w:color="auto"/>
            </w:tcBorders>
          </w:tcPr>
          <w:p w14:paraId="0AB49114" w14:textId="4270F56C" w:rsidR="009279A0" w:rsidRDefault="003071AC" w:rsidP="004A110E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0C1FDF3C" w14:textId="77777777" w:rsidR="009279A0" w:rsidRDefault="009279A0" w:rsidP="004A110E">
            <w:pPr>
              <w:jc w:val="both"/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4C2E539A" w14:textId="02841877" w:rsidR="009279A0" w:rsidRDefault="003071AC" w:rsidP="004A110E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1AC" w14:paraId="204B653B" w14:textId="77777777" w:rsidTr="003071AC">
        <w:tc>
          <w:tcPr>
            <w:tcW w:w="4045" w:type="dxa"/>
            <w:tcBorders>
              <w:top w:val="single" w:sz="4" w:space="0" w:color="auto"/>
            </w:tcBorders>
          </w:tcPr>
          <w:p w14:paraId="783173EC" w14:textId="77777777" w:rsidR="003071AC" w:rsidRDefault="003071AC" w:rsidP="004A110E">
            <w:pPr>
              <w:jc w:val="both"/>
            </w:pPr>
            <w:r>
              <w:t xml:space="preserve">Attorney for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14:paraId="42D3BE34" w14:textId="1C3922B1" w:rsidR="003071AC" w:rsidRDefault="003071AC" w:rsidP="004A110E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5034A4E2" w14:textId="77777777" w:rsidR="003071AC" w:rsidRDefault="003071AC" w:rsidP="004A110E">
            <w:pPr>
              <w:jc w:val="both"/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528BF232" w14:textId="77777777" w:rsidR="003071AC" w:rsidRDefault="003071AC" w:rsidP="004A110E">
            <w:pPr>
              <w:jc w:val="both"/>
            </w:pPr>
            <w:r>
              <w:t xml:space="preserve">Attorney for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A663B2" w14:textId="5DD743E0" w:rsidR="003071AC" w:rsidRDefault="003071AC" w:rsidP="004A110E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1AC" w14:paraId="4F41E0BD" w14:textId="77777777" w:rsidTr="003071AC">
        <w:tc>
          <w:tcPr>
            <w:tcW w:w="4045" w:type="dxa"/>
          </w:tcPr>
          <w:p w14:paraId="224DEA22" w14:textId="77777777" w:rsidR="003071AC" w:rsidRDefault="003071AC" w:rsidP="008C4E0C">
            <w:pPr>
              <w:jc w:val="both"/>
            </w:pPr>
          </w:p>
          <w:p w14:paraId="221BCDD4" w14:textId="77777777" w:rsidR="003071AC" w:rsidRDefault="003071AC" w:rsidP="008C4E0C">
            <w:pPr>
              <w:jc w:val="both"/>
            </w:pPr>
          </w:p>
        </w:tc>
        <w:tc>
          <w:tcPr>
            <w:tcW w:w="900" w:type="dxa"/>
          </w:tcPr>
          <w:p w14:paraId="1FB40FB1" w14:textId="77777777" w:rsidR="003071AC" w:rsidRDefault="003071AC" w:rsidP="008C4E0C">
            <w:pPr>
              <w:jc w:val="both"/>
            </w:pPr>
          </w:p>
        </w:tc>
        <w:tc>
          <w:tcPr>
            <w:tcW w:w="4405" w:type="dxa"/>
          </w:tcPr>
          <w:p w14:paraId="59CAAC53" w14:textId="77777777" w:rsidR="003071AC" w:rsidRDefault="003071AC" w:rsidP="008C4E0C">
            <w:pPr>
              <w:jc w:val="both"/>
            </w:pPr>
          </w:p>
        </w:tc>
      </w:tr>
      <w:tr w:rsidR="003071AC" w14:paraId="18BC7BCD" w14:textId="77777777" w:rsidTr="003071AC">
        <w:tc>
          <w:tcPr>
            <w:tcW w:w="4045" w:type="dxa"/>
            <w:tcBorders>
              <w:bottom w:val="single" w:sz="4" w:space="0" w:color="auto"/>
            </w:tcBorders>
          </w:tcPr>
          <w:p w14:paraId="2D57A4C7" w14:textId="77777777" w:rsidR="003071AC" w:rsidRDefault="003071AC" w:rsidP="008C4E0C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16593246" w14:textId="77777777" w:rsidR="003071AC" w:rsidRDefault="003071AC" w:rsidP="008C4E0C">
            <w:pPr>
              <w:jc w:val="both"/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6EA61F2" w14:textId="77777777" w:rsidR="003071AC" w:rsidRDefault="003071AC" w:rsidP="008C4E0C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1AC" w14:paraId="18F8C799" w14:textId="77777777" w:rsidTr="003071AC">
        <w:tc>
          <w:tcPr>
            <w:tcW w:w="4045" w:type="dxa"/>
            <w:tcBorders>
              <w:top w:val="single" w:sz="4" w:space="0" w:color="auto"/>
            </w:tcBorders>
          </w:tcPr>
          <w:p w14:paraId="11E616C1" w14:textId="77777777" w:rsidR="003071AC" w:rsidRDefault="003071AC" w:rsidP="008C4E0C">
            <w:pPr>
              <w:jc w:val="both"/>
            </w:pPr>
            <w:r>
              <w:t xml:space="preserve">Attorney for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03B531" w14:textId="77777777" w:rsidR="003071AC" w:rsidRDefault="003071AC" w:rsidP="008C4E0C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004AF2CB" w14:textId="77777777" w:rsidR="003071AC" w:rsidRDefault="003071AC" w:rsidP="008C4E0C">
            <w:pPr>
              <w:jc w:val="both"/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56510EFE" w14:textId="77777777" w:rsidR="003071AC" w:rsidRDefault="003071AC" w:rsidP="008C4E0C">
            <w:pPr>
              <w:jc w:val="both"/>
            </w:pPr>
            <w:r>
              <w:t xml:space="preserve">Attorney for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B8F76B" w14:textId="77777777" w:rsidR="003071AC" w:rsidRDefault="003071AC" w:rsidP="008C4E0C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75FDF9" w14:textId="77777777" w:rsidR="009279A0" w:rsidRPr="005A1588" w:rsidRDefault="009279A0" w:rsidP="004A110E">
      <w:pPr>
        <w:jc w:val="both"/>
      </w:pPr>
    </w:p>
    <w:sectPr w:rsidR="009279A0" w:rsidRPr="005A1588" w:rsidSect="00A82C97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869F" w14:textId="77777777" w:rsidR="00D36BA9" w:rsidRDefault="00D36BA9" w:rsidP="0036759A">
      <w:r>
        <w:separator/>
      </w:r>
    </w:p>
  </w:endnote>
  <w:endnote w:type="continuationSeparator" w:id="0">
    <w:p w14:paraId="55975627" w14:textId="77777777" w:rsidR="00D36BA9" w:rsidRDefault="00D36BA9" w:rsidP="0036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A78B" w14:textId="77777777" w:rsidR="0036759A" w:rsidRDefault="0036759A" w:rsidP="003675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A62">
      <w:rPr>
        <w:noProof/>
      </w:rPr>
      <w:t>- 2 -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B41A" w14:textId="77777777" w:rsidR="00D36BA9" w:rsidRDefault="00D36BA9" w:rsidP="0036759A">
      <w:r>
        <w:separator/>
      </w:r>
    </w:p>
  </w:footnote>
  <w:footnote w:type="continuationSeparator" w:id="0">
    <w:p w14:paraId="5104ABF1" w14:textId="77777777" w:rsidR="00D36BA9" w:rsidRDefault="00D36BA9" w:rsidP="0036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BE4"/>
    <w:multiLevelType w:val="multilevel"/>
    <w:tmpl w:val="890AEC20"/>
    <w:styleLink w:val="OpinionNumbering"/>
    <w:lvl w:ilvl="0">
      <w:start w:val="1"/>
      <w:numFmt w:val="upperRoman"/>
      <w:pStyle w:val="Heading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7F382A"/>
    <w:multiLevelType w:val="hybridMultilevel"/>
    <w:tmpl w:val="D4E03418"/>
    <w:lvl w:ilvl="0" w:tplc="3006BFDE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2B14"/>
    <w:multiLevelType w:val="multilevel"/>
    <w:tmpl w:val="890AEC20"/>
    <w:numStyleLink w:val="OpinionNumbering"/>
  </w:abstractNum>
  <w:abstractNum w:abstractNumId="3" w15:restartNumberingAfterBreak="0">
    <w:nsid w:val="1F31409B"/>
    <w:multiLevelType w:val="hybridMultilevel"/>
    <w:tmpl w:val="9D56546E"/>
    <w:lvl w:ilvl="0" w:tplc="8A5A2A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66F67A36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D6F6D"/>
    <w:multiLevelType w:val="hybridMultilevel"/>
    <w:tmpl w:val="DB16699A"/>
    <w:lvl w:ilvl="0" w:tplc="94FE79F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5164"/>
    <w:multiLevelType w:val="hybridMultilevel"/>
    <w:tmpl w:val="04FE0074"/>
    <w:lvl w:ilvl="0" w:tplc="2E2A7C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5330C"/>
    <w:multiLevelType w:val="hybridMultilevel"/>
    <w:tmpl w:val="C7720CAE"/>
    <w:lvl w:ilvl="0" w:tplc="BF524420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2578">
    <w:abstractNumId w:val="5"/>
  </w:num>
  <w:num w:numId="2" w16cid:durableId="1273903795">
    <w:abstractNumId w:val="6"/>
  </w:num>
  <w:num w:numId="3" w16cid:durableId="1749765936">
    <w:abstractNumId w:val="1"/>
  </w:num>
  <w:num w:numId="4" w16cid:durableId="372389544">
    <w:abstractNumId w:val="4"/>
  </w:num>
  <w:num w:numId="5" w16cid:durableId="1872716840">
    <w:abstractNumId w:val="0"/>
  </w:num>
  <w:num w:numId="6" w16cid:durableId="1583833776">
    <w:abstractNumId w:val="0"/>
  </w:num>
  <w:num w:numId="7" w16cid:durableId="1363821092">
    <w:abstractNumId w:val="0"/>
  </w:num>
  <w:num w:numId="8" w16cid:durableId="768742555">
    <w:abstractNumId w:val="0"/>
  </w:num>
  <w:num w:numId="9" w16cid:durableId="1734884802">
    <w:abstractNumId w:val="0"/>
  </w:num>
  <w:num w:numId="10" w16cid:durableId="2077390422">
    <w:abstractNumId w:val="0"/>
  </w:num>
  <w:num w:numId="11" w16cid:durableId="679620308">
    <w:abstractNumId w:val="5"/>
  </w:num>
  <w:num w:numId="12" w16cid:durableId="1819226996">
    <w:abstractNumId w:val="6"/>
  </w:num>
  <w:num w:numId="13" w16cid:durableId="450125836">
    <w:abstractNumId w:val="2"/>
  </w:num>
  <w:num w:numId="14" w16cid:durableId="2114864072">
    <w:abstractNumId w:val="2"/>
  </w:num>
  <w:num w:numId="15" w16cid:durableId="1294364656">
    <w:abstractNumId w:val="2"/>
  </w:num>
  <w:num w:numId="16" w16cid:durableId="1719624314">
    <w:abstractNumId w:val="2"/>
  </w:num>
  <w:num w:numId="17" w16cid:durableId="1304503532">
    <w:abstractNumId w:val="2"/>
  </w:num>
  <w:num w:numId="18" w16cid:durableId="1527251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Y29g8N+5NuSsyLdtq6ka227K/JDhfR2vd2UUD2xx1qwz/BO6Iwp1JN97rtwRQpNg4L6a3hr/26nA3ph33e4Zw==" w:salt="Wn5nPpH9a0qQXymwD9dg1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A9"/>
    <w:rsid w:val="000113DB"/>
    <w:rsid w:val="000171BA"/>
    <w:rsid w:val="00024B8D"/>
    <w:rsid w:val="00052FE5"/>
    <w:rsid w:val="00055B6A"/>
    <w:rsid w:val="00084C5B"/>
    <w:rsid w:val="00111E65"/>
    <w:rsid w:val="001201AC"/>
    <w:rsid w:val="00125CEF"/>
    <w:rsid w:val="0014627A"/>
    <w:rsid w:val="0016786A"/>
    <w:rsid w:val="00266C54"/>
    <w:rsid w:val="00294CF1"/>
    <w:rsid w:val="002A2EDB"/>
    <w:rsid w:val="002B1C4A"/>
    <w:rsid w:val="002C4A62"/>
    <w:rsid w:val="002E02FC"/>
    <w:rsid w:val="003071AC"/>
    <w:rsid w:val="00315C73"/>
    <w:rsid w:val="00320298"/>
    <w:rsid w:val="00324190"/>
    <w:rsid w:val="0033728A"/>
    <w:rsid w:val="0036759A"/>
    <w:rsid w:val="003B1AEA"/>
    <w:rsid w:val="003C7036"/>
    <w:rsid w:val="003F1C65"/>
    <w:rsid w:val="00430921"/>
    <w:rsid w:val="004705E6"/>
    <w:rsid w:val="00476576"/>
    <w:rsid w:val="00487CF6"/>
    <w:rsid w:val="004A110E"/>
    <w:rsid w:val="004A2E9D"/>
    <w:rsid w:val="004B07BB"/>
    <w:rsid w:val="004E5D54"/>
    <w:rsid w:val="004F4EAE"/>
    <w:rsid w:val="004F56DE"/>
    <w:rsid w:val="00500088"/>
    <w:rsid w:val="00531936"/>
    <w:rsid w:val="00554AAC"/>
    <w:rsid w:val="00574DE6"/>
    <w:rsid w:val="005A1588"/>
    <w:rsid w:val="00600B77"/>
    <w:rsid w:val="00602E0B"/>
    <w:rsid w:val="0061357A"/>
    <w:rsid w:val="00622213"/>
    <w:rsid w:val="00656625"/>
    <w:rsid w:val="0066004B"/>
    <w:rsid w:val="00663841"/>
    <w:rsid w:val="00675F40"/>
    <w:rsid w:val="0069209F"/>
    <w:rsid w:val="006A4748"/>
    <w:rsid w:val="006E6E83"/>
    <w:rsid w:val="006F1005"/>
    <w:rsid w:val="006F3F82"/>
    <w:rsid w:val="006F7C69"/>
    <w:rsid w:val="00705B93"/>
    <w:rsid w:val="00746F3E"/>
    <w:rsid w:val="007557A0"/>
    <w:rsid w:val="0077553C"/>
    <w:rsid w:val="007764A3"/>
    <w:rsid w:val="007B4AC0"/>
    <w:rsid w:val="007C1F38"/>
    <w:rsid w:val="007C2216"/>
    <w:rsid w:val="00833B63"/>
    <w:rsid w:val="0084062A"/>
    <w:rsid w:val="008A32B8"/>
    <w:rsid w:val="008A3B69"/>
    <w:rsid w:val="008E2767"/>
    <w:rsid w:val="00907A1C"/>
    <w:rsid w:val="009279A0"/>
    <w:rsid w:val="009305B1"/>
    <w:rsid w:val="0094032B"/>
    <w:rsid w:val="009553D2"/>
    <w:rsid w:val="00991439"/>
    <w:rsid w:val="009B0916"/>
    <w:rsid w:val="009C34B1"/>
    <w:rsid w:val="009D24A4"/>
    <w:rsid w:val="009D515B"/>
    <w:rsid w:val="009F2B65"/>
    <w:rsid w:val="00A06F46"/>
    <w:rsid w:val="00A074BD"/>
    <w:rsid w:val="00A15ED2"/>
    <w:rsid w:val="00A1747B"/>
    <w:rsid w:val="00A701F7"/>
    <w:rsid w:val="00A75248"/>
    <w:rsid w:val="00A77A21"/>
    <w:rsid w:val="00A82C97"/>
    <w:rsid w:val="00AA1C5C"/>
    <w:rsid w:val="00AC599D"/>
    <w:rsid w:val="00B07159"/>
    <w:rsid w:val="00B32939"/>
    <w:rsid w:val="00B32E4B"/>
    <w:rsid w:val="00B47F4B"/>
    <w:rsid w:val="00BA6D41"/>
    <w:rsid w:val="00BB10B3"/>
    <w:rsid w:val="00BC514F"/>
    <w:rsid w:val="00C14717"/>
    <w:rsid w:val="00C2438C"/>
    <w:rsid w:val="00C4545E"/>
    <w:rsid w:val="00C56A3F"/>
    <w:rsid w:val="00C8415C"/>
    <w:rsid w:val="00CA6841"/>
    <w:rsid w:val="00CE2871"/>
    <w:rsid w:val="00CE4471"/>
    <w:rsid w:val="00CF5447"/>
    <w:rsid w:val="00D1313F"/>
    <w:rsid w:val="00D35CCF"/>
    <w:rsid w:val="00D36BA9"/>
    <w:rsid w:val="00D46E05"/>
    <w:rsid w:val="00D53DFC"/>
    <w:rsid w:val="00D61A22"/>
    <w:rsid w:val="00D644D2"/>
    <w:rsid w:val="00D84BD9"/>
    <w:rsid w:val="00D94F80"/>
    <w:rsid w:val="00D95C2A"/>
    <w:rsid w:val="00DD5487"/>
    <w:rsid w:val="00E2419C"/>
    <w:rsid w:val="00E315F5"/>
    <w:rsid w:val="00E713A9"/>
    <w:rsid w:val="00EC31E7"/>
    <w:rsid w:val="00ED66BB"/>
    <w:rsid w:val="00F222EE"/>
    <w:rsid w:val="00F31422"/>
    <w:rsid w:val="00F440A0"/>
    <w:rsid w:val="00F62B9B"/>
    <w:rsid w:val="00F763EA"/>
    <w:rsid w:val="00FB2B5E"/>
    <w:rsid w:val="00FB2FE8"/>
    <w:rsid w:val="00FC7A9D"/>
    <w:rsid w:val="00FD555E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937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36"/>
  </w:style>
  <w:style w:type="paragraph" w:styleId="Heading1">
    <w:name w:val="heading 1"/>
    <w:aliases w:val="Op.1"/>
    <w:basedOn w:val="Normal"/>
    <w:next w:val="Normal"/>
    <w:link w:val="Heading1Char"/>
    <w:uiPriority w:val="9"/>
    <w:qFormat/>
    <w:rsid w:val="00FB2B5E"/>
    <w:pPr>
      <w:keepNext/>
      <w:numPr>
        <w:numId w:val="17"/>
      </w:numPr>
      <w:spacing w:after="240"/>
      <w:jc w:val="center"/>
      <w:outlineLvl w:val="0"/>
    </w:pPr>
    <w:rPr>
      <w:b/>
      <w:caps/>
    </w:rPr>
  </w:style>
  <w:style w:type="paragraph" w:styleId="Heading2">
    <w:name w:val="heading 2"/>
    <w:aliases w:val="Op.2"/>
    <w:basedOn w:val="Normal"/>
    <w:next w:val="Normal"/>
    <w:link w:val="Heading2Char"/>
    <w:uiPriority w:val="9"/>
    <w:unhideWhenUsed/>
    <w:qFormat/>
    <w:rsid w:val="00FB2B5E"/>
    <w:pPr>
      <w:keepNext/>
      <w:numPr>
        <w:ilvl w:val="1"/>
        <w:numId w:val="17"/>
      </w:numPr>
      <w:spacing w:after="240"/>
      <w:outlineLvl w:val="1"/>
    </w:pPr>
    <w:rPr>
      <w:b/>
    </w:rPr>
  </w:style>
  <w:style w:type="paragraph" w:styleId="Heading3">
    <w:name w:val="heading 3"/>
    <w:aliases w:val="Op.3"/>
    <w:basedOn w:val="Normal"/>
    <w:next w:val="Normal"/>
    <w:link w:val="Heading3Char"/>
    <w:uiPriority w:val="9"/>
    <w:unhideWhenUsed/>
    <w:qFormat/>
    <w:rsid w:val="00FB2B5E"/>
    <w:pPr>
      <w:keepNext/>
      <w:numPr>
        <w:ilvl w:val="2"/>
        <w:numId w:val="17"/>
      </w:numPr>
      <w:spacing w:after="240"/>
      <w:outlineLvl w:val="2"/>
    </w:pPr>
    <w:rPr>
      <w:b/>
    </w:rPr>
  </w:style>
  <w:style w:type="paragraph" w:styleId="Heading4">
    <w:name w:val="heading 4"/>
    <w:aliases w:val="Op.4"/>
    <w:basedOn w:val="Normal"/>
    <w:next w:val="Normal"/>
    <w:link w:val="Heading4Char"/>
    <w:uiPriority w:val="9"/>
    <w:unhideWhenUsed/>
    <w:qFormat/>
    <w:rsid w:val="00FB2B5E"/>
    <w:pPr>
      <w:keepNext/>
      <w:numPr>
        <w:ilvl w:val="3"/>
        <w:numId w:val="17"/>
      </w:numPr>
      <w:spacing w:after="240"/>
      <w:outlineLvl w:val="3"/>
    </w:pPr>
    <w:rPr>
      <w:b/>
    </w:rPr>
  </w:style>
  <w:style w:type="paragraph" w:styleId="Heading5">
    <w:name w:val="heading 5"/>
    <w:aliases w:val="Op.5"/>
    <w:basedOn w:val="Normal"/>
    <w:next w:val="Normal"/>
    <w:link w:val="Heading5Char"/>
    <w:uiPriority w:val="9"/>
    <w:unhideWhenUsed/>
    <w:qFormat/>
    <w:rsid w:val="00FB2B5E"/>
    <w:pPr>
      <w:keepNext/>
      <w:numPr>
        <w:ilvl w:val="4"/>
        <w:numId w:val="17"/>
      </w:numPr>
      <w:spacing w:after="24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9A"/>
  </w:style>
  <w:style w:type="paragraph" w:styleId="Footer">
    <w:name w:val="footer"/>
    <w:basedOn w:val="Normal"/>
    <w:link w:val="FooterChar"/>
    <w:uiPriority w:val="99"/>
    <w:unhideWhenUsed/>
    <w:rsid w:val="00367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9A"/>
  </w:style>
  <w:style w:type="paragraph" w:styleId="NoSpacing">
    <w:name w:val="No Spacing"/>
    <w:uiPriority w:val="1"/>
    <w:qFormat/>
    <w:rsid w:val="004A110E"/>
  </w:style>
  <w:style w:type="character" w:customStyle="1" w:styleId="Heading1Char">
    <w:name w:val="Heading 1 Char"/>
    <w:aliases w:val="Op.1 Char"/>
    <w:basedOn w:val="DefaultParagraphFont"/>
    <w:link w:val="Heading1"/>
    <w:uiPriority w:val="9"/>
    <w:rsid w:val="00FB2B5E"/>
    <w:rPr>
      <w:b/>
      <w:caps/>
    </w:rPr>
  </w:style>
  <w:style w:type="character" w:customStyle="1" w:styleId="Heading2Char">
    <w:name w:val="Heading 2 Char"/>
    <w:aliases w:val="Op.2 Char"/>
    <w:basedOn w:val="DefaultParagraphFont"/>
    <w:link w:val="Heading2"/>
    <w:uiPriority w:val="9"/>
    <w:rsid w:val="00FB2B5E"/>
    <w:rPr>
      <w:b/>
    </w:rPr>
  </w:style>
  <w:style w:type="character" w:customStyle="1" w:styleId="Heading4Char">
    <w:name w:val="Heading 4 Char"/>
    <w:aliases w:val="Op.4 Char"/>
    <w:basedOn w:val="DefaultParagraphFont"/>
    <w:link w:val="Heading4"/>
    <w:uiPriority w:val="9"/>
    <w:rsid w:val="00FB2B5E"/>
    <w:rPr>
      <w:b/>
    </w:rPr>
  </w:style>
  <w:style w:type="character" w:customStyle="1" w:styleId="Heading3Char">
    <w:name w:val="Heading 3 Char"/>
    <w:aliases w:val="Op.3 Char"/>
    <w:basedOn w:val="DefaultParagraphFont"/>
    <w:link w:val="Heading3"/>
    <w:uiPriority w:val="9"/>
    <w:rsid w:val="00FB2B5E"/>
    <w:rPr>
      <w:b/>
    </w:rPr>
  </w:style>
  <w:style w:type="table" w:styleId="TableGrid">
    <w:name w:val="Table Grid"/>
    <w:basedOn w:val="TableNormal"/>
    <w:uiPriority w:val="39"/>
    <w:rsid w:val="00CA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inionNumbering">
    <w:name w:val="OpinionNumbering"/>
    <w:uiPriority w:val="99"/>
    <w:rsid w:val="003F1C65"/>
    <w:pPr>
      <w:numPr>
        <w:numId w:val="5"/>
      </w:numPr>
    </w:pPr>
  </w:style>
  <w:style w:type="paragraph" w:customStyle="1" w:styleId="OpinionText">
    <w:name w:val="OpinionText"/>
    <w:basedOn w:val="Normal"/>
    <w:link w:val="OpinionTextChar"/>
    <w:qFormat/>
    <w:rsid w:val="003F1C65"/>
    <w:pPr>
      <w:spacing w:line="480" w:lineRule="auto"/>
      <w:ind w:firstLine="720"/>
      <w:jc w:val="both"/>
    </w:pPr>
  </w:style>
  <w:style w:type="character" w:customStyle="1" w:styleId="OpinionTextChar">
    <w:name w:val="OpinionText Char"/>
    <w:basedOn w:val="DefaultParagraphFont"/>
    <w:link w:val="OpinionText"/>
    <w:rsid w:val="003F1C65"/>
    <w:rPr>
      <w:szCs w:val="22"/>
    </w:rPr>
  </w:style>
  <w:style w:type="paragraph" w:customStyle="1" w:styleId="BlockQuote1">
    <w:name w:val="BlockQuote1"/>
    <w:basedOn w:val="Normal"/>
    <w:link w:val="BlockQuote1Char"/>
    <w:qFormat/>
    <w:rsid w:val="003F1C65"/>
    <w:pPr>
      <w:spacing w:after="240"/>
      <w:ind w:left="1440" w:right="1440"/>
      <w:jc w:val="both"/>
    </w:pPr>
  </w:style>
  <w:style w:type="character" w:customStyle="1" w:styleId="BlockQuote1Char">
    <w:name w:val="BlockQuote1 Char"/>
    <w:basedOn w:val="DefaultParagraphFont"/>
    <w:link w:val="BlockQuote1"/>
    <w:rsid w:val="003F1C65"/>
    <w:rPr>
      <w:szCs w:val="22"/>
    </w:rPr>
  </w:style>
  <w:style w:type="paragraph" w:customStyle="1" w:styleId="BlockQuote2">
    <w:name w:val="BlockQuote2"/>
    <w:basedOn w:val="BlockQuote1"/>
    <w:qFormat/>
    <w:rsid w:val="003F1C65"/>
    <w:pPr>
      <w:ind w:firstLine="360"/>
    </w:pPr>
  </w:style>
  <w:style w:type="character" w:customStyle="1" w:styleId="Heading5Char">
    <w:name w:val="Heading 5 Char"/>
    <w:aliases w:val="Op.5 Char"/>
    <w:basedOn w:val="DefaultParagraphFont"/>
    <w:link w:val="Heading5"/>
    <w:uiPriority w:val="9"/>
    <w:rsid w:val="00FB2B5E"/>
    <w:rPr>
      <w:b/>
    </w:rPr>
  </w:style>
  <w:style w:type="paragraph" w:styleId="ListParagraph">
    <w:name w:val="List Paragraph"/>
    <w:basedOn w:val="Normal"/>
    <w:uiPriority w:val="34"/>
    <w:qFormat/>
    <w:rsid w:val="00F4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E04E-2D01-45B8-9E0F-CCB13876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2023-05-02T14:05:00Z</dcterms:created>
  <dcterms:modified xsi:type="dcterms:W3CDTF">2023-05-02T14:44:00Z</dcterms:modified>
</cp:coreProperties>
</file>